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0FA33A85" w:rsidR="0043724A" w:rsidRPr="00736BC2" w:rsidRDefault="0043724A" w:rsidP="00DF6E57">
      <w:pPr>
        <w:spacing w:line="360" w:lineRule="auto"/>
        <w:jc w:val="both"/>
        <w:rPr>
          <w:rFonts w:ascii="Arial" w:hAnsi="Arial" w:cs="Arial"/>
          <w:b/>
          <w:sz w:val="22"/>
          <w:szCs w:val="22"/>
        </w:rPr>
      </w:pPr>
      <w:r w:rsidRPr="00736BC2">
        <w:rPr>
          <w:rFonts w:ascii="Arial" w:hAnsi="Arial" w:cs="Arial"/>
          <w:b/>
          <w:sz w:val="22"/>
          <w:szCs w:val="22"/>
        </w:rPr>
        <w:t>ACTA DE LA</w:t>
      </w:r>
      <w:r w:rsidR="00436336">
        <w:rPr>
          <w:rFonts w:ascii="Arial" w:hAnsi="Arial" w:cs="Arial"/>
          <w:b/>
          <w:sz w:val="22"/>
          <w:szCs w:val="22"/>
        </w:rPr>
        <w:t xml:space="preserve"> DÉCIMA</w:t>
      </w:r>
      <w:r w:rsidR="00922069" w:rsidRPr="00736BC2">
        <w:rPr>
          <w:rFonts w:ascii="Arial" w:hAnsi="Arial" w:cs="Arial"/>
          <w:b/>
          <w:sz w:val="22"/>
          <w:szCs w:val="22"/>
        </w:rPr>
        <w:t xml:space="preserve"> </w:t>
      </w:r>
      <w:r w:rsidR="00E2618E">
        <w:rPr>
          <w:rFonts w:ascii="Arial" w:hAnsi="Arial" w:cs="Arial"/>
          <w:b/>
          <w:sz w:val="22"/>
          <w:szCs w:val="22"/>
        </w:rPr>
        <w:t>TERCERA</w:t>
      </w:r>
      <w:r w:rsidR="00514A01">
        <w:rPr>
          <w:rFonts w:ascii="Arial" w:hAnsi="Arial" w:cs="Arial"/>
          <w:b/>
          <w:sz w:val="22"/>
          <w:szCs w:val="22"/>
        </w:rPr>
        <w:t xml:space="preserve"> </w:t>
      </w:r>
      <w:r w:rsidRPr="00736BC2">
        <w:rPr>
          <w:rFonts w:ascii="Arial" w:hAnsi="Arial" w:cs="Arial"/>
          <w:b/>
          <w:sz w:val="22"/>
          <w:szCs w:val="22"/>
        </w:rPr>
        <w:t xml:space="preserve">SESIÓN ORDINARIA 2025 DEL CONSEJO GENERAL DEL ÓRGANO GARANTE DE ACCESO A LA INFORMACIÓN PÚBLICA, TRANSPARENCIA, PROTECCIÓN DE DATOS PERSONALES Y BUEN GOBIERNO DEL ESTADO DE OAXACA. - - - - - - - - - - - - - - - - - - - - - - - - - - - - - - - - - - - - - - </w:t>
      </w:r>
      <w:r w:rsidR="00872C36" w:rsidRPr="00736BC2">
        <w:rPr>
          <w:rFonts w:ascii="Arial" w:hAnsi="Arial" w:cs="Arial"/>
          <w:b/>
          <w:sz w:val="22"/>
          <w:szCs w:val="22"/>
        </w:rPr>
        <w:t xml:space="preserve">- - - - - - - - - - </w:t>
      </w:r>
    </w:p>
    <w:p w14:paraId="1DD212CD" w14:textId="3ED73AE3" w:rsidR="0065319B" w:rsidRPr="00E2618E" w:rsidRDefault="00FA6A45" w:rsidP="007F322F">
      <w:pPr>
        <w:spacing w:line="360" w:lineRule="auto"/>
        <w:jc w:val="both"/>
        <w:rPr>
          <w:rFonts w:ascii="Arial" w:hAnsi="Arial" w:cs="Arial"/>
          <w:b/>
          <w:sz w:val="22"/>
          <w:szCs w:val="22"/>
        </w:rPr>
      </w:pPr>
      <w:bookmarkStart w:id="0" w:name="_Hlk147735306"/>
      <w:r w:rsidRPr="00736BC2">
        <w:rPr>
          <w:rFonts w:ascii="Arial" w:hAnsi="Arial" w:cs="Arial"/>
          <w:sz w:val="22"/>
          <w:szCs w:val="22"/>
        </w:rPr>
        <w:t xml:space="preserve">Estando reunidas y reunidos de </w:t>
      </w:r>
      <w:r w:rsidR="00B94670" w:rsidRPr="00736BC2">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43724A" w:rsidRPr="00736BC2">
        <w:rPr>
          <w:rFonts w:ascii="Arial" w:hAnsi="Arial" w:cs="Arial"/>
          <w:sz w:val="22"/>
          <w:szCs w:val="22"/>
        </w:rPr>
        <w:t xml:space="preserve"> </w:t>
      </w:r>
      <w:bookmarkEnd w:id="0"/>
      <w:r w:rsidR="0043724A" w:rsidRPr="00736BC2">
        <w:rPr>
          <w:rFonts w:ascii="Arial" w:hAnsi="Arial" w:cs="Arial"/>
          <w:sz w:val="22"/>
          <w:szCs w:val="22"/>
        </w:rPr>
        <w:t>siendo las</w:t>
      </w:r>
      <w:r w:rsidR="00A1352B">
        <w:rPr>
          <w:rFonts w:ascii="Arial" w:hAnsi="Arial" w:cs="Arial"/>
          <w:sz w:val="22"/>
          <w:szCs w:val="22"/>
        </w:rPr>
        <w:t xml:space="preserve"> </w:t>
      </w:r>
      <w:r w:rsidR="009879C0">
        <w:rPr>
          <w:rFonts w:ascii="Arial" w:hAnsi="Arial" w:cs="Arial"/>
          <w:sz w:val="22"/>
          <w:szCs w:val="22"/>
        </w:rPr>
        <w:t>doce</w:t>
      </w:r>
      <w:r w:rsidR="00CE7D9A" w:rsidRPr="00736BC2">
        <w:rPr>
          <w:rFonts w:ascii="Arial" w:hAnsi="Arial" w:cs="Arial"/>
          <w:sz w:val="22"/>
          <w:szCs w:val="22"/>
        </w:rPr>
        <w:t xml:space="preserve"> </w:t>
      </w:r>
      <w:r w:rsidR="0043724A" w:rsidRPr="00736BC2">
        <w:rPr>
          <w:rFonts w:ascii="Arial" w:hAnsi="Arial" w:cs="Arial"/>
          <w:sz w:val="22"/>
          <w:szCs w:val="22"/>
        </w:rPr>
        <w:t xml:space="preserve">horas con </w:t>
      </w:r>
      <w:r w:rsidR="00532B75">
        <w:rPr>
          <w:rFonts w:ascii="Arial" w:hAnsi="Arial" w:cs="Arial"/>
          <w:sz w:val="22"/>
          <w:szCs w:val="22"/>
        </w:rPr>
        <w:t>nueve</w:t>
      </w:r>
      <w:r w:rsidR="00852BC0" w:rsidRPr="00736BC2">
        <w:rPr>
          <w:rFonts w:ascii="Arial" w:hAnsi="Arial" w:cs="Arial"/>
          <w:sz w:val="22"/>
          <w:szCs w:val="22"/>
        </w:rPr>
        <w:t xml:space="preserve"> </w:t>
      </w:r>
      <w:r w:rsidR="0043724A" w:rsidRPr="00736BC2">
        <w:rPr>
          <w:rFonts w:ascii="Arial" w:hAnsi="Arial" w:cs="Arial"/>
          <w:sz w:val="22"/>
          <w:szCs w:val="22"/>
        </w:rPr>
        <w:t xml:space="preserve">minutos del </w:t>
      </w:r>
      <w:r w:rsidR="00E2618E">
        <w:rPr>
          <w:rFonts w:ascii="Arial" w:hAnsi="Arial" w:cs="Arial"/>
          <w:sz w:val="22"/>
          <w:szCs w:val="22"/>
        </w:rPr>
        <w:t>ocho</w:t>
      </w:r>
      <w:r w:rsidR="00D039CF" w:rsidRPr="00736BC2">
        <w:rPr>
          <w:rFonts w:ascii="Arial" w:hAnsi="Arial" w:cs="Arial"/>
          <w:sz w:val="22"/>
          <w:szCs w:val="22"/>
        </w:rPr>
        <w:t xml:space="preserve"> de </w:t>
      </w:r>
      <w:r w:rsidR="00514A01">
        <w:rPr>
          <w:rFonts w:ascii="Arial" w:hAnsi="Arial" w:cs="Arial"/>
          <w:sz w:val="22"/>
          <w:szCs w:val="22"/>
        </w:rPr>
        <w:t>ju</w:t>
      </w:r>
      <w:r w:rsidR="00E2618E">
        <w:rPr>
          <w:rFonts w:ascii="Arial" w:hAnsi="Arial" w:cs="Arial"/>
          <w:sz w:val="22"/>
          <w:szCs w:val="22"/>
        </w:rPr>
        <w:t>l</w:t>
      </w:r>
      <w:r w:rsidR="00514A01">
        <w:rPr>
          <w:rFonts w:ascii="Arial" w:hAnsi="Arial" w:cs="Arial"/>
          <w:sz w:val="22"/>
          <w:szCs w:val="22"/>
        </w:rPr>
        <w:t>io</w:t>
      </w:r>
      <w:r w:rsidR="0043724A" w:rsidRPr="00736BC2">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436336">
        <w:rPr>
          <w:rFonts w:ascii="Arial" w:hAnsi="Arial" w:cs="Arial"/>
          <w:b/>
          <w:bCs/>
          <w:sz w:val="22"/>
          <w:szCs w:val="22"/>
        </w:rPr>
        <w:t>Décima</w:t>
      </w:r>
      <w:r w:rsidR="00514A01">
        <w:rPr>
          <w:rFonts w:ascii="Arial" w:hAnsi="Arial" w:cs="Arial"/>
          <w:b/>
          <w:bCs/>
          <w:sz w:val="22"/>
          <w:szCs w:val="22"/>
        </w:rPr>
        <w:t xml:space="preserve"> </w:t>
      </w:r>
      <w:r w:rsidR="00E2618E">
        <w:rPr>
          <w:rFonts w:ascii="Arial" w:hAnsi="Arial" w:cs="Arial"/>
          <w:b/>
          <w:bCs/>
          <w:sz w:val="22"/>
          <w:szCs w:val="22"/>
        </w:rPr>
        <w:t>Tercera</w:t>
      </w:r>
      <w:r w:rsidR="0043724A" w:rsidRPr="00736BC2">
        <w:rPr>
          <w:rFonts w:ascii="Arial" w:hAnsi="Arial" w:cs="Arial"/>
          <w:b/>
          <w:bCs/>
          <w:sz w:val="22"/>
          <w:szCs w:val="22"/>
        </w:rPr>
        <w:t xml:space="preserve"> Sesión </w:t>
      </w:r>
      <w:r w:rsidR="00872C36" w:rsidRPr="00736BC2">
        <w:rPr>
          <w:rFonts w:ascii="Arial" w:hAnsi="Arial" w:cs="Arial"/>
          <w:b/>
          <w:bCs/>
          <w:sz w:val="22"/>
          <w:szCs w:val="22"/>
        </w:rPr>
        <w:t>O</w:t>
      </w:r>
      <w:r w:rsidR="0043724A" w:rsidRPr="00736BC2">
        <w:rPr>
          <w:rFonts w:ascii="Arial" w:hAnsi="Arial" w:cs="Arial"/>
          <w:b/>
          <w:bCs/>
          <w:sz w:val="22"/>
          <w:szCs w:val="22"/>
        </w:rPr>
        <w:t>rdinaria 2025</w:t>
      </w:r>
      <w:r w:rsidR="0043724A" w:rsidRPr="00736BC2">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w:t>
      </w:r>
      <w:r w:rsidR="00E2618E">
        <w:rPr>
          <w:rFonts w:ascii="Arial" w:hAnsi="Arial" w:cs="Arial"/>
          <w:sz w:val="22"/>
          <w:szCs w:val="22"/>
        </w:rPr>
        <w:t>s</w:t>
      </w:r>
      <w:r w:rsidR="0043724A" w:rsidRPr="00736BC2">
        <w:rPr>
          <w:rFonts w:ascii="Arial" w:hAnsi="Arial" w:cs="Arial"/>
          <w:sz w:val="22"/>
          <w:szCs w:val="22"/>
        </w:rPr>
        <w:t xml:space="preserve"> 92, 96 fracciones V y XVIII de la Ley de Transparencia, Acceso a la Información Pública y Buen Gobierno del Estado de Oaxaca; 7 fracción XIV, 18, 22, 23, 28, 29 y 32 del Reglamento </w:t>
      </w:r>
      <w:r w:rsidR="0043724A" w:rsidRPr="006A43A8">
        <w:rPr>
          <w:rFonts w:ascii="Arial" w:hAnsi="Arial" w:cs="Arial"/>
          <w:sz w:val="22"/>
          <w:szCs w:val="22"/>
        </w:rPr>
        <w:t xml:space="preserve">Interno del OGAIPO y para dar cumplimiento a la convocatoria de número </w:t>
      </w:r>
      <w:proofErr w:type="spellStart"/>
      <w:r w:rsidR="0043724A" w:rsidRPr="006A43A8">
        <w:rPr>
          <w:rFonts w:ascii="Arial" w:hAnsi="Arial" w:cs="Arial"/>
          <w:b/>
          <w:bCs/>
          <w:sz w:val="22"/>
          <w:szCs w:val="22"/>
        </w:rPr>
        <w:t>OGAIPO</w:t>
      </w:r>
      <w:proofErr w:type="spellEnd"/>
      <w:r w:rsidR="0043724A" w:rsidRPr="006A43A8">
        <w:rPr>
          <w:rFonts w:ascii="Arial" w:hAnsi="Arial" w:cs="Arial"/>
          <w:b/>
          <w:bCs/>
          <w:sz w:val="22"/>
          <w:szCs w:val="22"/>
        </w:rPr>
        <w:t>/</w:t>
      </w:r>
      <w:proofErr w:type="spellStart"/>
      <w:r w:rsidR="0043724A" w:rsidRPr="006A43A8">
        <w:rPr>
          <w:rFonts w:ascii="Arial" w:hAnsi="Arial" w:cs="Arial"/>
          <w:b/>
          <w:bCs/>
          <w:sz w:val="22"/>
          <w:szCs w:val="22"/>
        </w:rPr>
        <w:t>ST</w:t>
      </w:r>
      <w:proofErr w:type="spellEnd"/>
      <w:r w:rsidR="0043724A" w:rsidRPr="006A43A8">
        <w:rPr>
          <w:rFonts w:ascii="Arial" w:hAnsi="Arial" w:cs="Arial"/>
          <w:b/>
          <w:bCs/>
          <w:sz w:val="22"/>
          <w:szCs w:val="22"/>
        </w:rPr>
        <w:t>/</w:t>
      </w:r>
      <w:r w:rsidR="006536AA" w:rsidRPr="006A43A8">
        <w:rPr>
          <w:rFonts w:ascii="Arial" w:hAnsi="Arial" w:cs="Arial"/>
          <w:b/>
          <w:bCs/>
          <w:sz w:val="22"/>
          <w:szCs w:val="22"/>
        </w:rPr>
        <w:t>1</w:t>
      </w:r>
      <w:r w:rsidR="00E2618E">
        <w:rPr>
          <w:rFonts w:ascii="Arial" w:hAnsi="Arial" w:cs="Arial"/>
          <w:b/>
          <w:bCs/>
          <w:sz w:val="22"/>
          <w:szCs w:val="22"/>
        </w:rPr>
        <w:t>64</w:t>
      </w:r>
      <w:r w:rsidR="0043724A" w:rsidRPr="006A43A8">
        <w:rPr>
          <w:rFonts w:ascii="Arial" w:hAnsi="Arial" w:cs="Arial"/>
          <w:b/>
          <w:bCs/>
          <w:sz w:val="22"/>
          <w:szCs w:val="22"/>
        </w:rPr>
        <w:t>/2025</w:t>
      </w:r>
      <w:r w:rsidR="0043724A" w:rsidRPr="006A43A8">
        <w:rPr>
          <w:rFonts w:ascii="Arial" w:hAnsi="Arial" w:cs="Arial"/>
          <w:sz w:val="22"/>
          <w:szCs w:val="22"/>
        </w:rPr>
        <w:t xml:space="preserve">, de fecha </w:t>
      </w:r>
      <w:r w:rsidR="00E2618E">
        <w:rPr>
          <w:rFonts w:ascii="Arial" w:hAnsi="Arial" w:cs="Arial"/>
          <w:sz w:val="22"/>
          <w:szCs w:val="22"/>
        </w:rPr>
        <w:t>siete</w:t>
      </w:r>
      <w:r w:rsidR="00237846" w:rsidRPr="006A43A8">
        <w:rPr>
          <w:rFonts w:ascii="Arial" w:hAnsi="Arial" w:cs="Arial"/>
          <w:sz w:val="22"/>
          <w:szCs w:val="22"/>
        </w:rPr>
        <w:t xml:space="preserve"> de ju</w:t>
      </w:r>
      <w:r w:rsidR="00E2618E">
        <w:rPr>
          <w:rFonts w:ascii="Arial" w:hAnsi="Arial" w:cs="Arial"/>
          <w:sz w:val="22"/>
          <w:szCs w:val="22"/>
        </w:rPr>
        <w:t>l</w:t>
      </w:r>
      <w:r w:rsidR="00237846" w:rsidRPr="006A43A8">
        <w:rPr>
          <w:rFonts w:ascii="Arial" w:hAnsi="Arial" w:cs="Arial"/>
          <w:sz w:val="22"/>
          <w:szCs w:val="22"/>
        </w:rPr>
        <w:t>io</w:t>
      </w:r>
      <w:r w:rsidR="0043724A" w:rsidRPr="006A43A8">
        <w:rPr>
          <w:rFonts w:ascii="Arial" w:hAnsi="Arial" w:cs="Arial"/>
          <w:sz w:val="22"/>
          <w:szCs w:val="22"/>
        </w:rPr>
        <w:t xml:space="preserve"> de dos mil veinticinco, emitida por el Comisionado Presidente, y debidamente notificada a la Comisionada, Integrante del Consejo General, misma que se sujeta al siguiente: - - - - - - </w:t>
      </w:r>
      <w:r w:rsidR="00872C36" w:rsidRPr="006A43A8">
        <w:rPr>
          <w:rFonts w:ascii="Arial" w:hAnsi="Arial" w:cs="Arial"/>
          <w:sz w:val="22"/>
          <w:szCs w:val="22"/>
        </w:rPr>
        <w:t>- - - - - - - - - - - - - - - - - -</w:t>
      </w:r>
      <w:r w:rsidR="00984893" w:rsidRPr="006A43A8">
        <w:rPr>
          <w:rFonts w:ascii="Arial" w:hAnsi="Arial" w:cs="Arial"/>
          <w:sz w:val="22"/>
          <w:szCs w:val="22"/>
        </w:rPr>
        <w:t xml:space="preserve"> - -</w:t>
      </w:r>
      <w:r w:rsidR="000871E4" w:rsidRPr="006A43A8">
        <w:rPr>
          <w:rFonts w:ascii="Arial" w:hAnsi="Arial" w:cs="Arial"/>
          <w:sz w:val="22"/>
          <w:szCs w:val="22"/>
        </w:rPr>
        <w:t xml:space="preserve"> -</w:t>
      </w:r>
      <w:r w:rsidR="00984893" w:rsidRPr="006A43A8">
        <w:rPr>
          <w:rFonts w:ascii="Arial" w:hAnsi="Arial" w:cs="Arial"/>
          <w:sz w:val="22"/>
          <w:szCs w:val="22"/>
        </w:rPr>
        <w:t xml:space="preserve"> - </w:t>
      </w:r>
      <w:r w:rsidR="000871E4" w:rsidRPr="006A43A8">
        <w:rPr>
          <w:rFonts w:ascii="Arial" w:hAnsi="Arial" w:cs="Arial"/>
          <w:sz w:val="22"/>
          <w:szCs w:val="22"/>
        </w:rPr>
        <w:t>-</w:t>
      </w:r>
      <w:r w:rsidR="00984893" w:rsidRPr="006A43A8">
        <w:rPr>
          <w:rFonts w:ascii="Arial" w:hAnsi="Arial" w:cs="Arial"/>
          <w:sz w:val="22"/>
          <w:szCs w:val="22"/>
        </w:rPr>
        <w:t xml:space="preserve"> - - - - - - -</w:t>
      </w:r>
      <w:r w:rsidR="00872C36" w:rsidRPr="006A43A8">
        <w:rPr>
          <w:rFonts w:ascii="Arial" w:hAnsi="Arial" w:cs="Arial"/>
          <w:sz w:val="22"/>
          <w:szCs w:val="22"/>
        </w:rPr>
        <w:t xml:space="preserve"> - - - </w:t>
      </w:r>
      <w:r w:rsidR="0043724A" w:rsidRPr="006A43A8">
        <w:rPr>
          <w:rFonts w:ascii="Arial" w:hAnsi="Arial" w:cs="Arial"/>
          <w:sz w:val="22"/>
          <w:szCs w:val="22"/>
        </w:rPr>
        <w:t xml:space="preserve">- - - - - - - - - - </w:t>
      </w:r>
      <w:r w:rsidR="0043724A" w:rsidRPr="00E2618E">
        <w:rPr>
          <w:rFonts w:ascii="Arial" w:hAnsi="Arial" w:cs="Arial"/>
          <w:sz w:val="22"/>
          <w:szCs w:val="22"/>
        </w:rPr>
        <w:t xml:space="preserve">- - - - </w:t>
      </w:r>
      <w:r w:rsidR="0043724A" w:rsidRPr="00E2618E">
        <w:rPr>
          <w:rFonts w:ascii="Arial" w:hAnsi="Arial" w:cs="Arial"/>
          <w:b/>
          <w:sz w:val="22"/>
          <w:szCs w:val="22"/>
        </w:rPr>
        <w:t xml:space="preserve">ORDEN DEL DÍA </w:t>
      </w:r>
      <w:r w:rsidR="0043724A" w:rsidRPr="00E2618E">
        <w:rPr>
          <w:rFonts w:ascii="Arial" w:hAnsi="Arial" w:cs="Arial"/>
          <w:sz w:val="22"/>
          <w:szCs w:val="22"/>
        </w:rPr>
        <w:t xml:space="preserve">- - - - - - - - - - - - - - - - - - - - - - - - - - - - </w:t>
      </w:r>
    </w:p>
    <w:p w14:paraId="3EFD1FF4" w14:textId="7E46EDDE" w:rsidR="00E2618E" w:rsidRPr="00E2618E" w:rsidRDefault="00E2618E" w:rsidP="00E2618E">
      <w:pPr>
        <w:pStyle w:val="Prrafodelista"/>
        <w:widowControl w:val="0"/>
        <w:numPr>
          <w:ilvl w:val="0"/>
          <w:numId w:val="17"/>
        </w:numPr>
        <w:tabs>
          <w:tab w:val="left" w:pos="618"/>
        </w:tabs>
        <w:autoSpaceDE w:val="0"/>
        <w:autoSpaceDN w:val="0"/>
        <w:ind w:left="618" w:right="288" w:hanging="358"/>
        <w:contextualSpacing w:val="0"/>
        <w:jc w:val="both"/>
        <w:rPr>
          <w:rFonts w:ascii="Arial" w:hAnsi="Arial" w:cs="Arial"/>
          <w:sz w:val="22"/>
          <w:szCs w:val="22"/>
        </w:rPr>
      </w:pPr>
      <w:r w:rsidRPr="00E2618E">
        <w:rPr>
          <w:rFonts w:ascii="Arial" w:hAnsi="Arial" w:cs="Arial"/>
          <w:sz w:val="22"/>
          <w:szCs w:val="22"/>
        </w:rPr>
        <w:t>Pase</w:t>
      </w:r>
      <w:r w:rsidRPr="00E2618E">
        <w:rPr>
          <w:rFonts w:ascii="Arial" w:hAnsi="Arial" w:cs="Arial"/>
          <w:spacing w:val="-7"/>
          <w:sz w:val="22"/>
          <w:szCs w:val="22"/>
        </w:rPr>
        <w:t xml:space="preserve"> </w:t>
      </w:r>
      <w:r w:rsidRPr="00E2618E">
        <w:rPr>
          <w:rFonts w:ascii="Arial" w:hAnsi="Arial" w:cs="Arial"/>
          <w:sz w:val="22"/>
          <w:szCs w:val="22"/>
        </w:rPr>
        <w:t>de</w:t>
      </w:r>
      <w:r w:rsidRPr="00E2618E">
        <w:rPr>
          <w:rFonts w:ascii="Arial" w:hAnsi="Arial" w:cs="Arial"/>
          <w:spacing w:val="-5"/>
          <w:sz w:val="22"/>
          <w:szCs w:val="22"/>
        </w:rPr>
        <w:t xml:space="preserve"> </w:t>
      </w:r>
      <w:r w:rsidRPr="00E2618E">
        <w:rPr>
          <w:rFonts w:ascii="Arial" w:hAnsi="Arial" w:cs="Arial"/>
          <w:sz w:val="22"/>
          <w:szCs w:val="22"/>
        </w:rPr>
        <w:t>lista</w:t>
      </w:r>
      <w:r w:rsidRPr="00E2618E">
        <w:rPr>
          <w:rFonts w:ascii="Arial" w:hAnsi="Arial" w:cs="Arial"/>
          <w:spacing w:val="-5"/>
          <w:sz w:val="22"/>
          <w:szCs w:val="22"/>
        </w:rPr>
        <w:t xml:space="preserve"> </w:t>
      </w:r>
      <w:r w:rsidRPr="00E2618E">
        <w:rPr>
          <w:rFonts w:ascii="Arial" w:hAnsi="Arial" w:cs="Arial"/>
          <w:sz w:val="22"/>
          <w:szCs w:val="22"/>
        </w:rPr>
        <w:t>de</w:t>
      </w:r>
      <w:r w:rsidRPr="00E2618E">
        <w:rPr>
          <w:rFonts w:ascii="Arial" w:hAnsi="Arial" w:cs="Arial"/>
          <w:spacing w:val="-5"/>
          <w:sz w:val="22"/>
          <w:szCs w:val="22"/>
        </w:rPr>
        <w:t xml:space="preserve"> </w:t>
      </w:r>
      <w:r w:rsidRPr="00E2618E">
        <w:rPr>
          <w:rFonts w:ascii="Arial" w:hAnsi="Arial" w:cs="Arial"/>
          <w:sz w:val="22"/>
          <w:szCs w:val="22"/>
        </w:rPr>
        <w:t>asistencia</w:t>
      </w:r>
      <w:r w:rsidRPr="00E2618E">
        <w:rPr>
          <w:rFonts w:ascii="Arial" w:hAnsi="Arial" w:cs="Arial"/>
          <w:spacing w:val="-5"/>
          <w:sz w:val="22"/>
          <w:szCs w:val="22"/>
        </w:rPr>
        <w:t xml:space="preserve"> </w:t>
      </w:r>
      <w:r w:rsidRPr="00E2618E">
        <w:rPr>
          <w:rFonts w:ascii="Arial" w:hAnsi="Arial" w:cs="Arial"/>
          <w:sz w:val="22"/>
          <w:szCs w:val="22"/>
        </w:rPr>
        <w:t>y</w:t>
      </w:r>
      <w:r w:rsidRPr="00E2618E">
        <w:rPr>
          <w:rFonts w:ascii="Arial" w:hAnsi="Arial" w:cs="Arial"/>
          <w:spacing w:val="-5"/>
          <w:sz w:val="22"/>
          <w:szCs w:val="22"/>
        </w:rPr>
        <w:t xml:space="preserve"> </w:t>
      </w:r>
      <w:r w:rsidRPr="00E2618E">
        <w:rPr>
          <w:rFonts w:ascii="Arial" w:hAnsi="Arial" w:cs="Arial"/>
          <w:sz w:val="22"/>
          <w:szCs w:val="22"/>
        </w:rPr>
        <w:t>verificación</w:t>
      </w:r>
      <w:r w:rsidRPr="00E2618E">
        <w:rPr>
          <w:rFonts w:ascii="Arial" w:hAnsi="Arial" w:cs="Arial"/>
          <w:spacing w:val="-5"/>
          <w:sz w:val="22"/>
          <w:szCs w:val="22"/>
        </w:rPr>
        <w:t xml:space="preserve"> </w:t>
      </w:r>
      <w:r w:rsidRPr="00E2618E">
        <w:rPr>
          <w:rFonts w:ascii="Arial" w:hAnsi="Arial" w:cs="Arial"/>
          <w:sz w:val="22"/>
          <w:szCs w:val="22"/>
        </w:rPr>
        <w:t>del</w:t>
      </w:r>
      <w:r w:rsidRPr="00E2618E">
        <w:rPr>
          <w:rFonts w:ascii="Arial" w:hAnsi="Arial" w:cs="Arial"/>
          <w:spacing w:val="-3"/>
          <w:sz w:val="22"/>
          <w:szCs w:val="22"/>
        </w:rPr>
        <w:t xml:space="preserve"> </w:t>
      </w:r>
      <w:r w:rsidRPr="00E2618E">
        <w:rPr>
          <w:rFonts w:ascii="Arial" w:hAnsi="Arial" w:cs="Arial"/>
          <w:i/>
          <w:sz w:val="22"/>
          <w:szCs w:val="22"/>
        </w:rPr>
        <w:t>quórum</w:t>
      </w:r>
      <w:r w:rsidRPr="00E2618E">
        <w:rPr>
          <w:rFonts w:ascii="Arial" w:hAnsi="Arial" w:cs="Arial"/>
          <w:i/>
          <w:spacing w:val="-5"/>
          <w:sz w:val="22"/>
          <w:szCs w:val="22"/>
        </w:rPr>
        <w:t xml:space="preserve"> </w:t>
      </w:r>
      <w:r w:rsidRPr="00E2618E">
        <w:rPr>
          <w:rFonts w:ascii="Arial" w:hAnsi="Arial" w:cs="Arial"/>
          <w:sz w:val="22"/>
          <w:szCs w:val="22"/>
        </w:rPr>
        <w:t>legal. --------------------------</w:t>
      </w:r>
      <w:r>
        <w:rPr>
          <w:rFonts w:ascii="Arial" w:hAnsi="Arial" w:cs="Arial"/>
          <w:sz w:val="22"/>
          <w:szCs w:val="22"/>
        </w:rPr>
        <w:t>-</w:t>
      </w:r>
      <w:r w:rsidRPr="00E2618E">
        <w:rPr>
          <w:rFonts w:ascii="Arial" w:hAnsi="Arial" w:cs="Arial"/>
          <w:sz w:val="22"/>
          <w:szCs w:val="22"/>
        </w:rPr>
        <w:t>--</w:t>
      </w:r>
      <w:r w:rsidRPr="00E2618E">
        <w:rPr>
          <w:rFonts w:ascii="Arial" w:hAnsi="Arial" w:cs="Arial"/>
          <w:spacing w:val="-10"/>
          <w:sz w:val="22"/>
          <w:szCs w:val="22"/>
        </w:rPr>
        <w:t>-</w:t>
      </w:r>
    </w:p>
    <w:p w14:paraId="0FBF9E6C" w14:textId="78CF3597" w:rsidR="00E2618E" w:rsidRPr="00E2618E" w:rsidRDefault="00E2618E" w:rsidP="00E2618E">
      <w:pPr>
        <w:pStyle w:val="Prrafodelista"/>
        <w:widowControl w:val="0"/>
        <w:numPr>
          <w:ilvl w:val="0"/>
          <w:numId w:val="17"/>
        </w:numPr>
        <w:tabs>
          <w:tab w:val="left" w:pos="618"/>
        </w:tabs>
        <w:autoSpaceDE w:val="0"/>
        <w:autoSpaceDN w:val="0"/>
        <w:spacing w:before="39"/>
        <w:ind w:left="618" w:right="288" w:hanging="358"/>
        <w:contextualSpacing w:val="0"/>
        <w:jc w:val="both"/>
        <w:rPr>
          <w:rFonts w:ascii="Arial" w:hAnsi="Arial" w:cs="Arial"/>
          <w:sz w:val="22"/>
          <w:szCs w:val="22"/>
        </w:rPr>
      </w:pPr>
      <w:r w:rsidRPr="00E2618E">
        <w:rPr>
          <w:rFonts w:ascii="Arial" w:hAnsi="Arial" w:cs="Arial"/>
          <w:sz w:val="22"/>
          <w:szCs w:val="22"/>
        </w:rPr>
        <w:t>Declaración</w:t>
      </w:r>
      <w:r w:rsidRPr="00E2618E">
        <w:rPr>
          <w:rFonts w:ascii="Arial" w:hAnsi="Arial" w:cs="Arial"/>
          <w:spacing w:val="-4"/>
          <w:sz w:val="22"/>
          <w:szCs w:val="22"/>
        </w:rPr>
        <w:t xml:space="preserve"> </w:t>
      </w:r>
      <w:r w:rsidRPr="00E2618E">
        <w:rPr>
          <w:rFonts w:ascii="Arial" w:hAnsi="Arial" w:cs="Arial"/>
          <w:sz w:val="22"/>
          <w:szCs w:val="22"/>
        </w:rPr>
        <w:t>de</w:t>
      </w:r>
      <w:r w:rsidRPr="00E2618E">
        <w:rPr>
          <w:rFonts w:ascii="Arial" w:hAnsi="Arial" w:cs="Arial"/>
          <w:spacing w:val="-3"/>
          <w:sz w:val="22"/>
          <w:szCs w:val="22"/>
        </w:rPr>
        <w:t xml:space="preserve"> </w:t>
      </w:r>
      <w:r w:rsidRPr="00E2618E">
        <w:rPr>
          <w:rFonts w:ascii="Arial" w:hAnsi="Arial" w:cs="Arial"/>
          <w:sz w:val="22"/>
          <w:szCs w:val="22"/>
        </w:rPr>
        <w:t>instalación</w:t>
      </w:r>
      <w:r w:rsidRPr="00E2618E">
        <w:rPr>
          <w:rFonts w:ascii="Arial" w:hAnsi="Arial" w:cs="Arial"/>
          <w:spacing w:val="-3"/>
          <w:sz w:val="22"/>
          <w:szCs w:val="22"/>
        </w:rPr>
        <w:t xml:space="preserve"> </w:t>
      </w:r>
      <w:r w:rsidRPr="00E2618E">
        <w:rPr>
          <w:rFonts w:ascii="Arial" w:hAnsi="Arial" w:cs="Arial"/>
          <w:sz w:val="22"/>
          <w:szCs w:val="22"/>
        </w:rPr>
        <w:t>de</w:t>
      </w:r>
      <w:r w:rsidRPr="00E2618E">
        <w:rPr>
          <w:rFonts w:ascii="Arial" w:hAnsi="Arial" w:cs="Arial"/>
          <w:spacing w:val="-3"/>
          <w:sz w:val="22"/>
          <w:szCs w:val="22"/>
        </w:rPr>
        <w:t xml:space="preserve"> </w:t>
      </w:r>
      <w:r w:rsidRPr="00E2618E">
        <w:rPr>
          <w:rFonts w:ascii="Arial" w:hAnsi="Arial" w:cs="Arial"/>
          <w:sz w:val="22"/>
          <w:szCs w:val="22"/>
        </w:rPr>
        <w:t>la</w:t>
      </w:r>
      <w:r w:rsidRPr="00E2618E">
        <w:rPr>
          <w:rFonts w:ascii="Arial" w:hAnsi="Arial" w:cs="Arial"/>
          <w:spacing w:val="-3"/>
          <w:sz w:val="22"/>
          <w:szCs w:val="22"/>
        </w:rPr>
        <w:t xml:space="preserve"> </w:t>
      </w:r>
      <w:r w:rsidRPr="00E2618E">
        <w:rPr>
          <w:rFonts w:ascii="Arial" w:hAnsi="Arial" w:cs="Arial"/>
          <w:spacing w:val="-2"/>
          <w:sz w:val="22"/>
          <w:szCs w:val="22"/>
        </w:rPr>
        <w:t>sesión.  --------------------------------------------------------</w:t>
      </w:r>
    </w:p>
    <w:p w14:paraId="452D535A" w14:textId="0543F7F8" w:rsidR="00E2618E" w:rsidRPr="00E2618E" w:rsidRDefault="00E2618E" w:rsidP="00E2618E">
      <w:pPr>
        <w:pStyle w:val="Prrafodelista"/>
        <w:widowControl w:val="0"/>
        <w:numPr>
          <w:ilvl w:val="0"/>
          <w:numId w:val="17"/>
        </w:numPr>
        <w:autoSpaceDE w:val="0"/>
        <w:autoSpaceDN w:val="0"/>
        <w:spacing w:before="39" w:line="273" w:lineRule="auto"/>
        <w:ind w:right="288"/>
        <w:contextualSpacing w:val="0"/>
        <w:jc w:val="both"/>
        <w:rPr>
          <w:rFonts w:ascii="Arial" w:hAnsi="Arial" w:cs="Arial"/>
          <w:sz w:val="22"/>
          <w:szCs w:val="22"/>
        </w:rPr>
      </w:pPr>
      <w:r w:rsidRPr="00E2618E">
        <w:rPr>
          <w:rFonts w:ascii="Arial" w:hAnsi="Arial" w:cs="Arial"/>
          <w:sz w:val="22"/>
          <w:szCs w:val="22"/>
        </w:rPr>
        <w:t>Aprobación</w:t>
      </w:r>
      <w:r w:rsidRPr="00E2618E">
        <w:rPr>
          <w:rFonts w:ascii="Arial" w:hAnsi="Arial" w:cs="Arial"/>
          <w:spacing w:val="-2"/>
          <w:sz w:val="22"/>
          <w:szCs w:val="22"/>
        </w:rPr>
        <w:t xml:space="preserve"> </w:t>
      </w:r>
      <w:r w:rsidRPr="00E2618E">
        <w:rPr>
          <w:rFonts w:ascii="Arial" w:hAnsi="Arial" w:cs="Arial"/>
          <w:sz w:val="22"/>
          <w:szCs w:val="22"/>
        </w:rPr>
        <w:t>del</w:t>
      </w:r>
      <w:r w:rsidRPr="00E2618E">
        <w:rPr>
          <w:rFonts w:ascii="Arial" w:hAnsi="Arial" w:cs="Arial"/>
          <w:spacing w:val="-4"/>
          <w:sz w:val="22"/>
          <w:szCs w:val="22"/>
        </w:rPr>
        <w:t xml:space="preserve"> </w:t>
      </w:r>
      <w:r w:rsidRPr="00E2618E">
        <w:rPr>
          <w:rFonts w:ascii="Arial" w:hAnsi="Arial" w:cs="Arial"/>
          <w:sz w:val="22"/>
          <w:szCs w:val="22"/>
        </w:rPr>
        <w:t>orden</w:t>
      </w:r>
      <w:r w:rsidRPr="00E2618E">
        <w:rPr>
          <w:rFonts w:ascii="Arial" w:hAnsi="Arial" w:cs="Arial"/>
          <w:spacing w:val="-2"/>
          <w:sz w:val="22"/>
          <w:szCs w:val="22"/>
        </w:rPr>
        <w:t xml:space="preserve"> </w:t>
      </w:r>
      <w:r w:rsidRPr="00E2618E">
        <w:rPr>
          <w:rFonts w:ascii="Arial" w:hAnsi="Arial" w:cs="Arial"/>
          <w:sz w:val="22"/>
          <w:szCs w:val="22"/>
        </w:rPr>
        <w:t>del</w:t>
      </w:r>
      <w:r w:rsidRPr="00E2618E">
        <w:rPr>
          <w:rFonts w:ascii="Arial" w:hAnsi="Arial" w:cs="Arial"/>
          <w:spacing w:val="-3"/>
          <w:sz w:val="22"/>
          <w:szCs w:val="22"/>
        </w:rPr>
        <w:t xml:space="preserve"> </w:t>
      </w:r>
      <w:r w:rsidRPr="00E2618E">
        <w:rPr>
          <w:rFonts w:ascii="Arial" w:hAnsi="Arial" w:cs="Arial"/>
          <w:spacing w:val="-4"/>
          <w:sz w:val="22"/>
          <w:szCs w:val="22"/>
        </w:rPr>
        <w:t>día. --------------------------------------------------------</w:t>
      </w:r>
      <w:r>
        <w:rPr>
          <w:rFonts w:ascii="Arial" w:hAnsi="Arial" w:cs="Arial"/>
          <w:spacing w:val="-4"/>
          <w:sz w:val="22"/>
          <w:szCs w:val="22"/>
        </w:rPr>
        <w:t>--</w:t>
      </w:r>
      <w:r w:rsidRPr="00E2618E">
        <w:rPr>
          <w:rFonts w:ascii="Arial" w:hAnsi="Arial" w:cs="Arial"/>
          <w:spacing w:val="-4"/>
          <w:sz w:val="22"/>
          <w:szCs w:val="22"/>
        </w:rPr>
        <w:t>--------------</w:t>
      </w:r>
    </w:p>
    <w:p w14:paraId="76E36D6C" w14:textId="5683C98F" w:rsidR="00E2618E" w:rsidRPr="00E2618E" w:rsidRDefault="00E2618E" w:rsidP="00E2618E">
      <w:pPr>
        <w:pStyle w:val="Prrafodelista"/>
        <w:widowControl w:val="0"/>
        <w:numPr>
          <w:ilvl w:val="0"/>
          <w:numId w:val="17"/>
        </w:numPr>
        <w:tabs>
          <w:tab w:val="left" w:pos="618"/>
          <w:tab w:val="left" w:pos="620"/>
        </w:tabs>
        <w:autoSpaceDE w:val="0"/>
        <w:autoSpaceDN w:val="0"/>
        <w:spacing w:line="276" w:lineRule="auto"/>
        <w:ind w:right="288"/>
        <w:contextualSpacing w:val="0"/>
        <w:jc w:val="both"/>
        <w:rPr>
          <w:rFonts w:ascii="Arial" w:hAnsi="Arial" w:cs="Arial"/>
          <w:sz w:val="22"/>
          <w:szCs w:val="22"/>
        </w:rPr>
      </w:pPr>
      <w:bookmarkStart w:id="1" w:name="_Hlk202797222"/>
      <w:r w:rsidRPr="00E2618E">
        <w:rPr>
          <w:rFonts w:ascii="Arial" w:hAnsi="Arial" w:cs="Arial"/>
          <w:sz w:val="22"/>
          <w:szCs w:val="22"/>
        </w:rPr>
        <w:t xml:space="preserve">Aprobación del acuerdo </w:t>
      </w:r>
      <w:proofErr w:type="spellStart"/>
      <w:r w:rsidRPr="00E2618E">
        <w:rPr>
          <w:rFonts w:ascii="Arial" w:eastAsia="Arial Unicode MS" w:hAnsi="Arial" w:cs="Arial"/>
          <w:b/>
          <w:sz w:val="22"/>
          <w:szCs w:val="22"/>
        </w:rPr>
        <w:t>OGAIPO</w:t>
      </w:r>
      <w:proofErr w:type="spellEnd"/>
      <w:r w:rsidRPr="00E2618E">
        <w:rPr>
          <w:rFonts w:ascii="Arial" w:eastAsia="Arial Unicode MS" w:hAnsi="Arial" w:cs="Arial"/>
          <w:b/>
          <w:sz w:val="22"/>
          <w:szCs w:val="22"/>
        </w:rPr>
        <w:t>/CG/074/2025</w:t>
      </w:r>
      <w:r w:rsidRPr="00E2618E">
        <w:rPr>
          <w:rFonts w:ascii="Arial" w:eastAsia="Arial Unicode MS" w:hAnsi="Arial" w:cs="Arial"/>
          <w:bCs/>
          <w:sz w:val="22"/>
          <w:szCs w:val="22"/>
        </w:rPr>
        <w:t xml:space="preserve"> 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w:t>
      </w:r>
      <w:proofErr w:type="spellStart"/>
      <w:r w:rsidRPr="00E2618E">
        <w:rPr>
          <w:rFonts w:ascii="Arial" w:eastAsia="Arial Unicode MS" w:hAnsi="Arial" w:cs="Arial"/>
          <w:bCs/>
          <w:sz w:val="22"/>
          <w:szCs w:val="22"/>
        </w:rPr>
        <w:t>trámitación</w:t>
      </w:r>
      <w:proofErr w:type="spellEnd"/>
      <w:r w:rsidRPr="00E2618E">
        <w:rPr>
          <w:rFonts w:ascii="Arial" w:eastAsia="Arial Unicode MS" w:hAnsi="Arial" w:cs="Arial"/>
          <w:bCs/>
          <w:sz w:val="22"/>
          <w:szCs w:val="22"/>
        </w:rPr>
        <w:t xml:space="preserve"> de solicitudes de acceso a la información y/o protección de datos personales, recursos de revisión, así como quejas y denuncias, para el sujeto obligado denominado Universidad Tecnológica de la Mixteca</w:t>
      </w:r>
      <w:r w:rsidRPr="00E2618E">
        <w:rPr>
          <w:rFonts w:ascii="Arial" w:hAnsi="Arial" w:cs="Arial"/>
          <w:sz w:val="22"/>
          <w:szCs w:val="22"/>
        </w:rPr>
        <w:t>.----------------------</w:t>
      </w:r>
      <w:r>
        <w:rPr>
          <w:rFonts w:ascii="Arial" w:hAnsi="Arial" w:cs="Arial"/>
          <w:sz w:val="22"/>
          <w:szCs w:val="22"/>
        </w:rPr>
        <w:t>----------------------------------------------------</w:t>
      </w:r>
      <w:r w:rsidRPr="00E2618E">
        <w:rPr>
          <w:rFonts w:ascii="Arial" w:hAnsi="Arial" w:cs="Arial"/>
          <w:sz w:val="22"/>
          <w:szCs w:val="22"/>
        </w:rPr>
        <w:t>-------------------</w:t>
      </w:r>
      <w:r w:rsidRPr="00E2618E">
        <w:rPr>
          <w:rFonts w:ascii="Arial" w:hAnsi="Arial" w:cs="Arial"/>
          <w:spacing w:val="-2"/>
          <w:sz w:val="22"/>
          <w:szCs w:val="22"/>
        </w:rPr>
        <w:t>-</w:t>
      </w:r>
      <w:r w:rsidRPr="00E2618E">
        <w:rPr>
          <w:rFonts w:ascii="Arial" w:hAnsi="Arial" w:cs="Arial"/>
          <w:sz w:val="22"/>
          <w:szCs w:val="22"/>
        </w:rPr>
        <w:t>---</w:t>
      </w:r>
    </w:p>
    <w:p w14:paraId="0DE9BE40" w14:textId="6BF21FE8" w:rsidR="00E2618E" w:rsidRPr="00E2618E" w:rsidRDefault="00E2618E" w:rsidP="00E2618E">
      <w:pPr>
        <w:pStyle w:val="Prrafodelista"/>
        <w:widowControl w:val="0"/>
        <w:numPr>
          <w:ilvl w:val="0"/>
          <w:numId w:val="17"/>
        </w:numPr>
        <w:tabs>
          <w:tab w:val="left" w:pos="618"/>
          <w:tab w:val="left" w:pos="620"/>
        </w:tabs>
        <w:autoSpaceDE w:val="0"/>
        <w:autoSpaceDN w:val="0"/>
        <w:spacing w:line="276" w:lineRule="auto"/>
        <w:ind w:right="288"/>
        <w:contextualSpacing w:val="0"/>
        <w:jc w:val="both"/>
        <w:rPr>
          <w:rFonts w:ascii="Arial" w:hAnsi="Arial" w:cs="Arial"/>
          <w:bCs/>
          <w:sz w:val="22"/>
          <w:szCs w:val="22"/>
        </w:rPr>
      </w:pPr>
      <w:r w:rsidRPr="00E2618E">
        <w:rPr>
          <w:rFonts w:ascii="Arial" w:hAnsi="Arial" w:cs="Arial"/>
          <w:sz w:val="22"/>
          <w:szCs w:val="22"/>
        </w:rPr>
        <w:t xml:space="preserve">Aprobación del acuerdo </w:t>
      </w:r>
      <w:proofErr w:type="spellStart"/>
      <w:r w:rsidRPr="00E2618E">
        <w:rPr>
          <w:rFonts w:ascii="Arial" w:eastAsia="Arial Unicode MS" w:hAnsi="Arial" w:cs="Arial"/>
          <w:b/>
          <w:sz w:val="22"/>
          <w:szCs w:val="22"/>
        </w:rPr>
        <w:t>OGAIPO</w:t>
      </w:r>
      <w:proofErr w:type="spellEnd"/>
      <w:r w:rsidRPr="00E2618E">
        <w:rPr>
          <w:rFonts w:ascii="Arial" w:eastAsia="Arial Unicode MS" w:hAnsi="Arial" w:cs="Arial"/>
          <w:b/>
          <w:sz w:val="22"/>
          <w:szCs w:val="22"/>
        </w:rPr>
        <w:t xml:space="preserve">/CG/075/2025 </w:t>
      </w:r>
      <w:r w:rsidRPr="00E2618E">
        <w:rPr>
          <w:rFonts w:ascii="Arial" w:eastAsia="Arial Unicode MS" w:hAnsi="Arial" w:cs="Arial"/>
          <w:bCs/>
          <w:sz w:val="22"/>
          <w:szCs w:val="22"/>
        </w:rPr>
        <w:t xml:space="preserve">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tramitación de solicitudes de acceso a la información y/o protección de datos personales, recursos de revisión, así como quejas y denuncias, para el sujeto obligado denominado Universidad de </w:t>
      </w:r>
      <w:proofErr w:type="spellStart"/>
      <w:r w:rsidRPr="00E2618E">
        <w:rPr>
          <w:rFonts w:ascii="Arial" w:eastAsia="Arial Unicode MS" w:hAnsi="Arial" w:cs="Arial"/>
          <w:bCs/>
          <w:sz w:val="22"/>
          <w:szCs w:val="22"/>
        </w:rPr>
        <w:t>Chalcatongo</w:t>
      </w:r>
      <w:proofErr w:type="spellEnd"/>
      <w:r w:rsidRPr="00E2618E">
        <w:rPr>
          <w:rFonts w:ascii="Arial" w:hAnsi="Arial" w:cs="Arial"/>
          <w:bCs/>
          <w:sz w:val="22"/>
          <w:szCs w:val="22"/>
        </w:rPr>
        <w:t>. -----</w:t>
      </w:r>
    </w:p>
    <w:p w14:paraId="5B345405" w14:textId="7FFE9322" w:rsidR="00E2618E" w:rsidRPr="00E2618E" w:rsidRDefault="00E2618E" w:rsidP="00E2618E">
      <w:pPr>
        <w:pStyle w:val="Prrafodelista"/>
        <w:widowControl w:val="0"/>
        <w:numPr>
          <w:ilvl w:val="0"/>
          <w:numId w:val="17"/>
        </w:numPr>
        <w:tabs>
          <w:tab w:val="left" w:pos="618"/>
          <w:tab w:val="left" w:pos="620"/>
        </w:tabs>
        <w:autoSpaceDE w:val="0"/>
        <w:autoSpaceDN w:val="0"/>
        <w:spacing w:line="276" w:lineRule="auto"/>
        <w:ind w:right="288"/>
        <w:contextualSpacing w:val="0"/>
        <w:jc w:val="both"/>
        <w:rPr>
          <w:rFonts w:ascii="Arial" w:hAnsi="Arial" w:cs="Arial"/>
          <w:bCs/>
          <w:sz w:val="22"/>
          <w:szCs w:val="22"/>
        </w:rPr>
      </w:pPr>
      <w:r w:rsidRPr="00E2618E">
        <w:rPr>
          <w:rFonts w:ascii="Arial" w:hAnsi="Arial" w:cs="Arial"/>
          <w:sz w:val="22"/>
          <w:szCs w:val="22"/>
        </w:rPr>
        <w:t xml:space="preserve">Aprobación del acuerdo </w:t>
      </w:r>
      <w:proofErr w:type="spellStart"/>
      <w:r w:rsidRPr="00E2618E">
        <w:rPr>
          <w:rFonts w:ascii="Arial" w:eastAsia="Arial Unicode MS" w:hAnsi="Arial" w:cs="Arial"/>
          <w:b/>
          <w:bCs/>
          <w:sz w:val="22"/>
          <w:szCs w:val="22"/>
        </w:rPr>
        <w:t>OGAIPO</w:t>
      </w:r>
      <w:proofErr w:type="spellEnd"/>
      <w:r w:rsidRPr="00E2618E">
        <w:rPr>
          <w:rFonts w:ascii="Arial" w:eastAsia="Arial Unicode MS" w:hAnsi="Arial" w:cs="Arial"/>
          <w:b/>
          <w:bCs/>
          <w:sz w:val="22"/>
          <w:szCs w:val="22"/>
        </w:rPr>
        <w:t>/CG/076/2025</w:t>
      </w:r>
      <w:r w:rsidRPr="00E2618E">
        <w:rPr>
          <w:rFonts w:ascii="Arial" w:eastAsia="Arial Unicode MS" w:hAnsi="Arial" w:cs="Arial"/>
          <w:sz w:val="22"/>
          <w:szCs w:val="22"/>
        </w:rPr>
        <w:t xml:space="preserve"> que emite el Consejo General del Órgano Garante de Acceso a la Información Pública, Transparencia, Protección de Datos Personales y Buen Gobierno del Estado de Oaxaca, mediante el que se da cumplimiento a la resolución dictada en el juicio de amparo número 70/2025, </w:t>
      </w:r>
      <w:r w:rsidRPr="00E2618E">
        <w:rPr>
          <w:rFonts w:ascii="Arial" w:eastAsia="Arial Unicode MS" w:hAnsi="Arial" w:cs="Arial"/>
          <w:sz w:val="22"/>
          <w:szCs w:val="22"/>
        </w:rPr>
        <w:lastRenderedPageBreak/>
        <w:t>dejando insubsistente el auto de fecha diecisiete de diciembre de dos mil veinticuatro, dictado en el expediente correspondiente al programa anual de verificación del cumplimiento de las obligaciones de transparencia dos mil veintitrés, publicadas por el sujeto obligado “Comisión para la Regulación de la Tenencia de la Tierra Urbana del Estado de Oaxaca” en su portal institucional de transparencia y en la Plataforma Nacional de Transparencia durante el ejercicio 2022</w:t>
      </w:r>
      <w:bookmarkEnd w:id="1"/>
      <w:r w:rsidRPr="00E2618E">
        <w:rPr>
          <w:rFonts w:ascii="Arial" w:eastAsia="Arial Unicode MS" w:hAnsi="Arial" w:cs="Arial"/>
          <w:sz w:val="22"/>
          <w:szCs w:val="22"/>
        </w:rPr>
        <w:t>. ----------------</w:t>
      </w:r>
      <w:r>
        <w:rPr>
          <w:rFonts w:ascii="Arial" w:eastAsia="Arial Unicode MS" w:hAnsi="Arial" w:cs="Arial"/>
          <w:sz w:val="22"/>
          <w:szCs w:val="22"/>
        </w:rPr>
        <w:t>--------------------</w:t>
      </w:r>
      <w:r w:rsidRPr="00E2618E">
        <w:rPr>
          <w:rFonts w:ascii="Arial" w:eastAsia="Arial Unicode MS" w:hAnsi="Arial" w:cs="Arial"/>
          <w:sz w:val="22"/>
          <w:szCs w:val="22"/>
        </w:rPr>
        <w:t>------------------------------------------------------</w:t>
      </w:r>
      <w:r w:rsidRPr="00E2618E">
        <w:rPr>
          <w:rFonts w:ascii="Arial" w:hAnsi="Arial" w:cs="Arial"/>
          <w:bCs/>
          <w:sz w:val="22"/>
          <w:szCs w:val="22"/>
        </w:rPr>
        <w:t>----------</w:t>
      </w:r>
    </w:p>
    <w:p w14:paraId="01883B8E" w14:textId="52B0D8EE" w:rsidR="00E2618E" w:rsidRPr="00E2618E" w:rsidRDefault="00E2618E" w:rsidP="00E2618E">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E2618E">
        <w:rPr>
          <w:rFonts w:ascii="Arial" w:hAnsi="Arial" w:cs="Arial"/>
          <w:sz w:val="22"/>
          <w:szCs w:val="22"/>
        </w:rPr>
        <w:t>Aprobación de los proyectos de resolución de los recursos de revisión números:</w:t>
      </w:r>
      <w:r w:rsidRPr="00E2618E">
        <w:rPr>
          <w:sz w:val="22"/>
          <w:szCs w:val="22"/>
        </w:rPr>
        <w:t xml:space="preserve">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318/25,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354/25</w:t>
      </w:r>
      <w:r w:rsidRPr="00E2618E">
        <w:rPr>
          <w:rFonts w:ascii="Arial" w:hAnsi="Arial" w:cs="Arial"/>
          <w:sz w:val="22"/>
          <w:szCs w:val="22"/>
        </w:rPr>
        <w:t xml:space="preserve">. Partido de la Revolución Democrática;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320/25</w:t>
      </w:r>
      <w:r w:rsidRPr="00E2618E">
        <w:rPr>
          <w:rFonts w:ascii="Arial" w:hAnsi="Arial" w:cs="Arial"/>
          <w:sz w:val="22"/>
          <w:szCs w:val="22"/>
        </w:rPr>
        <w:t xml:space="preserve">. H. Ayuntamiento de San Bartolo Yautepec;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322/25</w:t>
      </w:r>
      <w:r w:rsidRPr="00E2618E">
        <w:rPr>
          <w:rFonts w:ascii="Arial" w:hAnsi="Arial" w:cs="Arial"/>
          <w:sz w:val="22"/>
          <w:szCs w:val="22"/>
        </w:rPr>
        <w:t xml:space="preserve">. H. Ayuntamiento de Santa Lucía del Camino;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332/25</w:t>
      </w:r>
      <w:r w:rsidRPr="00E2618E">
        <w:rPr>
          <w:rFonts w:ascii="Arial" w:hAnsi="Arial" w:cs="Arial"/>
          <w:sz w:val="22"/>
          <w:szCs w:val="22"/>
        </w:rPr>
        <w:t xml:space="preserve">. Partido Unidad Popular;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346/25</w:t>
      </w:r>
      <w:r w:rsidRPr="00E2618E">
        <w:rPr>
          <w:rFonts w:ascii="Arial" w:hAnsi="Arial" w:cs="Arial"/>
          <w:sz w:val="22"/>
          <w:szCs w:val="22"/>
        </w:rPr>
        <w:t xml:space="preserve">. H. Ayuntamiento de Acatlán de Pérez Figueroa;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350/25,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352/25</w:t>
      </w:r>
      <w:r w:rsidRPr="00E2618E">
        <w:rPr>
          <w:rFonts w:ascii="Arial" w:hAnsi="Arial" w:cs="Arial"/>
          <w:sz w:val="22"/>
          <w:szCs w:val="22"/>
        </w:rPr>
        <w:t xml:space="preserve">. H. Ayuntamiento de San Vicente </w:t>
      </w:r>
      <w:proofErr w:type="spellStart"/>
      <w:r w:rsidRPr="00E2618E">
        <w:rPr>
          <w:rFonts w:ascii="Arial" w:hAnsi="Arial" w:cs="Arial"/>
          <w:sz w:val="22"/>
          <w:szCs w:val="22"/>
        </w:rPr>
        <w:t>Lachixío</w:t>
      </w:r>
      <w:proofErr w:type="spellEnd"/>
      <w:r w:rsidRPr="00E2618E">
        <w:rPr>
          <w:rFonts w:ascii="Arial" w:hAnsi="Arial" w:cs="Arial"/>
          <w:sz w:val="22"/>
          <w:szCs w:val="22"/>
        </w:rPr>
        <w:t xml:space="preserve">; y presentación del acuerdo de </w:t>
      </w:r>
      <w:proofErr w:type="spellStart"/>
      <w:r w:rsidRPr="00E2618E">
        <w:rPr>
          <w:rFonts w:ascii="Arial" w:hAnsi="Arial" w:cs="Arial"/>
          <w:sz w:val="22"/>
          <w:szCs w:val="22"/>
        </w:rPr>
        <w:t>desechamiento</w:t>
      </w:r>
      <w:proofErr w:type="spellEnd"/>
      <w:r w:rsidRPr="00E2618E">
        <w:rPr>
          <w:rFonts w:ascii="Arial" w:hAnsi="Arial" w:cs="Arial"/>
          <w:sz w:val="22"/>
          <w:szCs w:val="22"/>
        </w:rPr>
        <w:t xml:space="preserve"> del Recurso de Revisión número:</w:t>
      </w:r>
      <w:r w:rsidRPr="00E2618E">
        <w:rPr>
          <w:sz w:val="22"/>
          <w:szCs w:val="22"/>
        </w:rPr>
        <w:t xml:space="preserve">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292/25</w:t>
      </w:r>
      <w:r w:rsidRPr="00E2618E">
        <w:rPr>
          <w:rFonts w:ascii="Arial" w:hAnsi="Arial" w:cs="Arial"/>
          <w:sz w:val="22"/>
          <w:szCs w:val="22"/>
        </w:rPr>
        <w:t>. Defensoría de los Derechos Humanos del Pueblo de Oaxaca. Presentados</w:t>
      </w:r>
      <w:r w:rsidRPr="00E2618E">
        <w:rPr>
          <w:rFonts w:ascii="Arial" w:hAnsi="Arial" w:cs="Arial"/>
          <w:spacing w:val="-9"/>
          <w:sz w:val="22"/>
          <w:szCs w:val="22"/>
        </w:rPr>
        <w:t xml:space="preserve"> </w:t>
      </w:r>
      <w:r w:rsidRPr="00E2618E">
        <w:rPr>
          <w:rFonts w:ascii="Arial" w:hAnsi="Arial" w:cs="Arial"/>
          <w:sz w:val="22"/>
          <w:szCs w:val="22"/>
        </w:rPr>
        <w:t>por</w:t>
      </w:r>
      <w:r w:rsidRPr="00E2618E">
        <w:rPr>
          <w:rFonts w:ascii="Arial" w:hAnsi="Arial" w:cs="Arial"/>
          <w:spacing w:val="-12"/>
          <w:sz w:val="22"/>
          <w:szCs w:val="22"/>
        </w:rPr>
        <w:t xml:space="preserve"> </w:t>
      </w:r>
      <w:r w:rsidRPr="00E2618E">
        <w:rPr>
          <w:rFonts w:ascii="Arial" w:hAnsi="Arial" w:cs="Arial"/>
          <w:sz w:val="22"/>
          <w:szCs w:val="22"/>
        </w:rPr>
        <w:t>la</w:t>
      </w:r>
      <w:r w:rsidRPr="00E2618E">
        <w:rPr>
          <w:rFonts w:ascii="Arial" w:hAnsi="Arial" w:cs="Arial"/>
          <w:spacing w:val="-9"/>
          <w:sz w:val="22"/>
          <w:szCs w:val="22"/>
        </w:rPr>
        <w:t xml:space="preserve"> </w:t>
      </w:r>
      <w:r w:rsidRPr="00E2618E">
        <w:rPr>
          <w:rFonts w:ascii="Arial" w:hAnsi="Arial" w:cs="Arial"/>
          <w:sz w:val="22"/>
          <w:szCs w:val="22"/>
        </w:rPr>
        <w:t xml:space="preserve">Ponencia de la </w:t>
      </w:r>
      <w:r w:rsidRPr="00E2618E">
        <w:rPr>
          <w:rFonts w:ascii="Arial" w:hAnsi="Arial" w:cs="Arial"/>
          <w:b/>
          <w:sz w:val="22"/>
          <w:szCs w:val="22"/>
        </w:rPr>
        <w:t>Comisionada C.</w:t>
      </w:r>
      <w:r w:rsidRPr="00E2618E">
        <w:rPr>
          <w:rFonts w:ascii="Arial" w:hAnsi="Arial" w:cs="Arial"/>
          <w:b/>
          <w:spacing w:val="-3"/>
          <w:sz w:val="22"/>
          <w:szCs w:val="22"/>
        </w:rPr>
        <w:t xml:space="preserve"> </w:t>
      </w:r>
      <w:r w:rsidRPr="00E2618E">
        <w:rPr>
          <w:rFonts w:ascii="Arial" w:hAnsi="Arial" w:cs="Arial"/>
          <w:b/>
          <w:sz w:val="22"/>
          <w:szCs w:val="22"/>
        </w:rPr>
        <w:t>Claudia Ivette Soto Pineda</w:t>
      </w:r>
      <w:r w:rsidRPr="00E2618E">
        <w:rPr>
          <w:rFonts w:ascii="Arial" w:hAnsi="Arial" w:cs="Arial"/>
          <w:sz w:val="22"/>
          <w:szCs w:val="22"/>
        </w:rPr>
        <w:t>.</w:t>
      </w:r>
      <w:r w:rsidRPr="00E2618E">
        <w:rPr>
          <w:rFonts w:ascii="Arial" w:hAnsi="Arial" w:cs="Arial"/>
          <w:spacing w:val="-2"/>
          <w:sz w:val="22"/>
          <w:szCs w:val="22"/>
        </w:rPr>
        <w:t xml:space="preserve"> </w:t>
      </w:r>
      <w:r w:rsidRPr="00E2618E">
        <w:rPr>
          <w:rFonts w:ascii="Arial" w:hAnsi="Arial" w:cs="Arial"/>
          <w:sz w:val="22"/>
          <w:szCs w:val="22"/>
        </w:rPr>
        <w:t>--</w:t>
      </w:r>
      <w:r>
        <w:rPr>
          <w:rFonts w:ascii="Arial" w:hAnsi="Arial" w:cs="Arial"/>
          <w:sz w:val="22"/>
          <w:szCs w:val="22"/>
        </w:rPr>
        <w:t>-----------------------------------------</w:t>
      </w:r>
      <w:r w:rsidRPr="00E2618E">
        <w:rPr>
          <w:rFonts w:ascii="Arial" w:hAnsi="Arial" w:cs="Arial"/>
          <w:sz w:val="22"/>
          <w:szCs w:val="22"/>
        </w:rPr>
        <w:t>--</w:t>
      </w:r>
    </w:p>
    <w:p w14:paraId="6261741A" w14:textId="1E2E3B27" w:rsidR="00E2618E" w:rsidRPr="00E2618E" w:rsidRDefault="00E2618E" w:rsidP="00E2618E">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E2618E">
        <w:rPr>
          <w:rFonts w:ascii="Arial" w:hAnsi="Arial" w:cs="Arial"/>
          <w:sz w:val="22"/>
          <w:szCs w:val="22"/>
        </w:rPr>
        <w:t>Aprobación de los proyectos de resolución de los recursos de revisión números:</w:t>
      </w:r>
      <w:r w:rsidRPr="00E2618E">
        <w:rPr>
          <w:sz w:val="22"/>
          <w:szCs w:val="22"/>
        </w:rPr>
        <w:t xml:space="preserve">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283/25</w:t>
      </w:r>
      <w:r w:rsidRPr="00E2618E">
        <w:rPr>
          <w:rFonts w:ascii="Arial" w:hAnsi="Arial" w:cs="Arial"/>
          <w:sz w:val="22"/>
          <w:szCs w:val="22"/>
        </w:rPr>
        <w:t xml:space="preserve">. Colegio de Bachilleres del Estado de Oaxaca;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299/25</w:t>
      </w:r>
      <w:r w:rsidRPr="00E2618E">
        <w:rPr>
          <w:rFonts w:ascii="Arial" w:hAnsi="Arial" w:cs="Arial"/>
          <w:sz w:val="22"/>
          <w:szCs w:val="22"/>
        </w:rPr>
        <w:t xml:space="preserve">. Secretaría de Administración;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323/25</w:t>
      </w:r>
      <w:r w:rsidRPr="00E2618E">
        <w:rPr>
          <w:rFonts w:ascii="Arial" w:hAnsi="Arial" w:cs="Arial"/>
          <w:sz w:val="22"/>
          <w:szCs w:val="22"/>
        </w:rPr>
        <w:t xml:space="preserve">. H. Ayuntamiento de Santa Lucía del Camino;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329/25</w:t>
      </w:r>
      <w:r w:rsidRPr="00E2618E">
        <w:rPr>
          <w:rFonts w:ascii="Arial" w:hAnsi="Arial" w:cs="Arial"/>
          <w:sz w:val="22"/>
          <w:szCs w:val="22"/>
        </w:rPr>
        <w:t xml:space="preserve">. H. Ayuntamiento de Constancia del Rosario;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333/25</w:t>
      </w:r>
      <w:r w:rsidRPr="00E2618E">
        <w:rPr>
          <w:rFonts w:ascii="Arial" w:hAnsi="Arial" w:cs="Arial"/>
          <w:sz w:val="22"/>
          <w:szCs w:val="22"/>
        </w:rPr>
        <w:t xml:space="preserve">. H. Ayuntamiento del Barrio de La Soledad;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347/25</w:t>
      </w:r>
      <w:r w:rsidRPr="00E2618E">
        <w:rPr>
          <w:rFonts w:ascii="Arial" w:hAnsi="Arial" w:cs="Arial"/>
          <w:sz w:val="22"/>
          <w:szCs w:val="22"/>
        </w:rPr>
        <w:t xml:space="preserve">. H. Ayuntamiento de Asunción </w:t>
      </w:r>
      <w:proofErr w:type="spellStart"/>
      <w:r w:rsidRPr="00E2618E">
        <w:rPr>
          <w:rFonts w:ascii="Arial" w:hAnsi="Arial" w:cs="Arial"/>
          <w:sz w:val="22"/>
          <w:szCs w:val="22"/>
        </w:rPr>
        <w:t>Cuyotepeji</w:t>
      </w:r>
      <w:proofErr w:type="spellEnd"/>
      <w:r w:rsidRPr="00E2618E">
        <w:rPr>
          <w:rFonts w:ascii="Arial" w:hAnsi="Arial" w:cs="Arial"/>
          <w:sz w:val="22"/>
          <w:szCs w:val="22"/>
        </w:rPr>
        <w:t xml:space="preserve">;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349/25</w:t>
      </w:r>
      <w:r w:rsidRPr="00E2618E">
        <w:rPr>
          <w:rFonts w:ascii="Arial" w:hAnsi="Arial" w:cs="Arial"/>
          <w:sz w:val="22"/>
          <w:szCs w:val="22"/>
        </w:rPr>
        <w:t xml:space="preserve">. H. Ayuntamiento de San Juan del Rio;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353/25</w:t>
      </w:r>
      <w:r w:rsidRPr="00E2618E">
        <w:rPr>
          <w:rFonts w:ascii="Arial" w:hAnsi="Arial" w:cs="Arial"/>
          <w:sz w:val="22"/>
          <w:szCs w:val="22"/>
        </w:rPr>
        <w:t xml:space="preserve">. Partido Unidad Popular;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305/25</w:t>
      </w:r>
      <w:r w:rsidRPr="00E2618E">
        <w:rPr>
          <w:rFonts w:ascii="Arial" w:hAnsi="Arial" w:cs="Arial"/>
          <w:sz w:val="22"/>
          <w:szCs w:val="22"/>
        </w:rPr>
        <w:t xml:space="preserve">. Partido Morena; y presentación de los acuerdos de </w:t>
      </w:r>
      <w:proofErr w:type="spellStart"/>
      <w:r w:rsidRPr="00E2618E">
        <w:rPr>
          <w:rFonts w:ascii="Arial" w:hAnsi="Arial" w:cs="Arial"/>
          <w:sz w:val="22"/>
          <w:szCs w:val="22"/>
        </w:rPr>
        <w:t>desechamiento</w:t>
      </w:r>
      <w:proofErr w:type="spellEnd"/>
      <w:r w:rsidRPr="00E2618E">
        <w:rPr>
          <w:rFonts w:ascii="Arial" w:hAnsi="Arial" w:cs="Arial"/>
          <w:sz w:val="22"/>
          <w:szCs w:val="22"/>
        </w:rPr>
        <w:t xml:space="preserve"> de los recursos de revisión números:</w:t>
      </w:r>
      <w:r w:rsidRPr="00E2618E">
        <w:rPr>
          <w:sz w:val="22"/>
          <w:szCs w:val="22"/>
        </w:rPr>
        <w:t xml:space="preserve">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335/25</w:t>
      </w:r>
      <w:r w:rsidRPr="00E2618E">
        <w:rPr>
          <w:rFonts w:ascii="Arial" w:hAnsi="Arial" w:cs="Arial"/>
          <w:sz w:val="22"/>
          <w:szCs w:val="22"/>
        </w:rPr>
        <w:t xml:space="preserve">. Dirección General del Instituto de Planeación para el Bienestar;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337/25</w:t>
      </w:r>
      <w:r w:rsidRPr="00E2618E">
        <w:rPr>
          <w:rFonts w:ascii="Arial" w:hAnsi="Arial" w:cs="Arial"/>
          <w:sz w:val="22"/>
          <w:szCs w:val="22"/>
        </w:rPr>
        <w:t xml:space="preserve">. Secretaría de Movilidad;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339/25</w:t>
      </w:r>
      <w:r w:rsidRPr="00E2618E">
        <w:rPr>
          <w:rFonts w:ascii="Arial" w:hAnsi="Arial" w:cs="Arial"/>
          <w:sz w:val="22"/>
          <w:szCs w:val="22"/>
        </w:rPr>
        <w:t xml:space="preserve">. H. Ayuntamiento de Teotitlán del Valle;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343/25</w:t>
      </w:r>
      <w:r w:rsidRPr="00E2618E">
        <w:rPr>
          <w:rFonts w:ascii="Arial" w:hAnsi="Arial" w:cs="Arial"/>
          <w:sz w:val="22"/>
          <w:szCs w:val="22"/>
        </w:rPr>
        <w:t xml:space="preserve">. H. Ayuntamiento de Oaxaca de Juárez; </w:t>
      </w:r>
      <w:proofErr w:type="spellStart"/>
      <w:r w:rsidRPr="00E2618E">
        <w:rPr>
          <w:rFonts w:ascii="Arial" w:hAnsi="Arial" w:cs="Arial"/>
          <w:b/>
          <w:bCs/>
          <w:sz w:val="22"/>
          <w:szCs w:val="22"/>
        </w:rPr>
        <w:t>RRA</w:t>
      </w:r>
      <w:proofErr w:type="spellEnd"/>
      <w:r w:rsidRPr="00E2618E">
        <w:rPr>
          <w:rFonts w:ascii="Arial" w:hAnsi="Arial" w:cs="Arial"/>
          <w:b/>
          <w:bCs/>
          <w:sz w:val="22"/>
          <w:szCs w:val="22"/>
        </w:rPr>
        <w:t xml:space="preserve"> 355/25</w:t>
      </w:r>
      <w:r w:rsidRPr="00E2618E">
        <w:rPr>
          <w:rFonts w:ascii="Arial" w:hAnsi="Arial" w:cs="Arial"/>
          <w:sz w:val="22"/>
          <w:szCs w:val="22"/>
        </w:rPr>
        <w:t>. Universidad Autónoma Benito Juárez de Oaxaca. Presentados por</w:t>
      </w:r>
      <w:r w:rsidRPr="00E2618E">
        <w:rPr>
          <w:rFonts w:ascii="Arial" w:hAnsi="Arial" w:cs="Arial"/>
          <w:spacing w:val="-1"/>
          <w:sz w:val="22"/>
          <w:szCs w:val="22"/>
        </w:rPr>
        <w:t xml:space="preserve"> </w:t>
      </w:r>
      <w:r w:rsidRPr="00E2618E">
        <w:rPr>
          <w:rFonts w:ascii="Arial" w:hAnsi="Arial" w:cs="Arial"/>
          <w:sz w:val="22"/>
          <w:szCs w:val="22"/>
        </w:rPr>
        <w:t>la Ponencia</w:t>
      </w:r>
      <w:r w:rsidRPr="00E2618E">
        <w:rPr>
          <w:rFonts w:ascii="Arial" w:hAnsi="Arial" w:cs="Arial"/>
          <w:spacing w:val="-2"/>
          <w:sz w:val="22"/>
          <w:szCs w:val="22"/>
        </w:rPr>
        <w:t xml:space="preserve"> </w:t>
      </w:r>
      <w:r w:rsidRPr="00E2618E">
        <w:rPr>
          <w:rFonts w:ascii="Arial" w:hAnsi="Arial" w:cs="Arial"/>
          <w:sz w:val="22"/>
          <w:szCs w:val="22"/>
        </w:rPr>
        <w:t xml:space="preserve">del </w:t>
      </w:r>
      <w:r w:rsidRPr="00E2618E">
        <w:rPr>
          <w:rFonts w:ascii="Arial" w:hAnsi="Arial" w:cs="Arial"/>
          <w:b/>
          <w:sz w:val="22"/>
          <w:szCs w:val="22"/>
        </w:rPr>
        <w:t>Comisionado</w:t>
      </w:r>
      <w:r w:rsidRPr="00E2618E">
        <w:rPr>
          <w:rFonts w:ascii="Arial" w:hAnsi="Arial" w:cs="Arial"/>
          <w:b/>
          <w:spacing w:val="-2"/>
          <w:sz w:val="22"/>
          <w:szCs w:val="22"/>
        </w:rPr>
        <w:t xml:space="preserve"> </w:t>
      </w:r>
      <w:r w:rsidRPr="00E2618E">
        <w:rPr>
          <w:rFonts w:ascii="Arial" w:hAnsi="Arial" w:cs="Arial"/>
          <w:b/>
          <w:sz w:val="22"/>
          <w:szCs w:val="22"/>
        </w:rPr>
        <w:t>Presidente</w:t>
      </w:r>
      <w:r w:rsidRPr="00E2618E">
        <w:rPr>
          <w:rFonts w:ascii="Arial" w:hAnsi="Arial" w:cs="Arial"/>
          <w:b/>
          <w:spacing w:val="-2"/>
          <w:sz w:val="22"/>
          <w:szCs w:val="22"/>
        </w:rPr>
        <w:t xml:space="preserve"> </w:t>
      </w:r>
      <w:r w:rsidRPr="00E2618E">
        <w:rPr>
          <w:rFonts w:ascii="Arial" w:hAnsi="Arial" w:cs="Arial"/>
          <w:b/>
          <w:sz w:val="22"/>
          <w:szCs w:val="22"/>
        </w:rPr>
        <w:t>C.</w:t>
      </w:r>
      <w:r w:rsidRPr="00E2618E">
        <w:rPr>
          <w:rFonts w:ascii="Arial" w:hAnsi="Arial" w:cs="Arial"/>
          <w:b/>
          <w:spacing w:val="-5"/>
          <w:sz w:val="22"/>
          <w:szCs w:val="22"/>
        </w:rPr>
        <w:t xml:space="preserve"> </w:t>
      </w:r>
      <w:r w:rsidRPr="00E2618E">
        <w:rPr>
          <w:rFonts w:ascii="Arial" w:hAnsi="Arial" w:cs="Arial"/>
          <w:b/>
          <w:sz w:val="22"/>
          <w:szCs w:val="22"/>
        </w:rPr>
        <w:t>Josué</w:t>
      </w:r>
      <w:r w:rsidRPr="00E2618E">
        <w:rPr>
          <w:rFonts w:ascii="Arial" w:hAnsi="Arial" w:cs="Arial"/>
          <w:b/>
          <w:spacing w:val="-2"/>
          <w:sz w:val="22"/>
          <w:szCs w:val="22"/>
        </w:rPr>
        <w:t xml:space="preserve"> </w:t>
      </w:r>
      <w:r w:rsidRPr="00E2618E">
        <w:rPr>
          <w:rFonts w:ascii="Arial" w:hAnsi="Arial" w:cs="Arial"/>
          <w:b/>
          <w:sz w:val="22"/>
          <w:szCs w:val="22"/>
        </w:rPr>
        <w:t>Solana</w:t>
      </w:r>
      <w:r w:rsidRPr="00E2618E">
        <w:rPr>
          <w:rFonts w:ascii="Arial" w:hAnsi="Arial" w:cs="Arial"/>
          <w:b/>
          <w:spacing w:val="-2"/>
          <w:sz w:val="22"/>
          <w:szCs w:val="22"/>
        </w:rPr>
        <w:t xml:space="preserve"> </w:t>
      </w:r>
      <w:r w:rsidRPr="00E2618E">
        <w:rPr>
          <w:rFonts w:ascii="Arial" w:hAnsi="Arial" w:cs="Arial"/>
          <w:b/>
          <w:sz w:val="22"/>
          <w:szCs w:val="22"/>
        </w:rPr>
        <w:t>Salmorán</w:t>
      </w:r>
      <w:r w:rsidRPr="00E2618E">
        <w:rPr>
          <w:rFonts w:ascii="Arial" w:hAnsi="Arial" w:cs="Arial"/>
          <w:sz w:val="22"/>
          <w:szCs w:val="22"/>
        </w:rPr>
        <w:t>.</w:t>
      </w:r>
      <w:r w:rsidRPr="00E2618E">
        <w:rPr>
          <w:rFonts w:ascii="Arial" w:hAnsi="Arial" w:cs="Arial"/>
          <w:spacing w:val="-5"/>
          <w:sz w:val="22"/>
          <w:szCs w:val="22"/>
        </w:rPr>
        <w:t xml:space="preserve"> </w:t>
      </w:r>
      <w:r w:rsidRPr="00E2618E">
        <w:rPr>
          <w:rFonts w:ascii="Arial" w:hAnsi="Arial" w:cs="Arial"/>
          <w:sz w:val="22"/>
          <w:szCs w:val="22"/>
        </w:rPr>
        <w:t>----</w:t>
      </w:r>
      <w:r>
        <w:rPr>
          <w:rFonts w:ascii="Arial" w:hAnsi="Arial" w:cs="Arial"/>
          <w:sz w:val="22"/>
          <w:szCs w:val="22"/>
        </w:rPr>
        <w:t>-----------------------------</w:t>
      </w:r>
    </w:p>
    <w:p w14:paraId="4FAFE828" w14:textId="2C2F3538" w:rsidR="00E2618E" w:rsidRPr="00E2618E" w:rsidRDefault="00E2618E" w:rsidP="00E2618E">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E2618E">
        <w:rPr>
          <w:rFonts w:ascii="Arial" w:hAnsi="Arial" w:cs="Arial"/>
          <w:sz w:val="22"/>
          <w:szCs w:val="22"/>
        </w:rPr>
        <w:t>Asuntos</w:t>
      </w:r>
      <w:r w:rsidRPr="00E2618E">
        <w:rPr>
          <w:rFonts w:ascii="Arial" w:hAnsi="Arial" w:cs="Arial"/>
          <w:spacing w:val="-9"/>
          <w:sz w:val="22"/>
          <w:szCs w:val="22"/>
        </w:rPr>
        <w:t xml:space="preserve"> </w:t>
      </w:r>
      <w:r w:rsidRPr="00E2618E">
        <w:rPr>
          <w:rFonts w:ascii="Arial" w:hAnsi="Arial" w:cs="Arial"/>
          <w:spacing w:val="-2"/>
          <w:sz w:val="22"/>
          <w:szCs w:val="22"/>
        </w:rPr>
        <w:t>Generales. ----------------------</w:t>
      </w:r>
      <w:r>
        <w:rPr>
          <w:rFonts w:ascii="Arial" w:hAnsi="Arial" w:cs="Arial"/>
          <w:spacing w:val="-2"/>
          <w:sz w:val="22"/>
          <w:szCs w:val="22"/>
        </w:rPr>
        <w:t>-</w:t>
      </w:r>
      <w:r w:rsidRPr="00E2618E">
        <w:rPr>
          <w:rFonts w:ascii="Arial" w:hAnsi="Arial" w:cs="Arial"/>
          <w:spacing w:val="-2"/>
          <w:sz w:val="22"/>
          <w:szCs w:val="22"/>
        </w:rPr>
        <w:t>-------------------------------------------------------------</w:t>
      </w:r>
    </w:p>
    <w:p w14:paraId="05F19211" w14:textId="4FCC9F91" w:rsidR="006A43A8" w:rsidRPr="00E2618E" w:rsidRDefault="00E2618E" w:rsidP="0038599D">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E2618E">
        <w:rPr>
          <w:rFonts w:ascii="Arial" w:hAnsi="Arial" w:cs="Arial"/>
          <w:sz w:val="22"/>
          <w:szCs w:val="22"/>
        </w:rPr>
        <w:t>Clausura</w:t>
      </w:r>
      <w:r w:rsidRPr="00E2618E">
        <w:rPr>
          <w:rFonts w:ascii="Arial" w:hAnsi="Arial" w:cs="Arial"/>
          <w:spacing w:val="-9"/>
          <w:sz w:val="22"/>
          <w:szCs w:val="22"/>
        </w:rPr>
        <w:t xml:space="preserve"> </w:t>
      </w:r>
      <w:r w:rsidRPr="00E2618E">
        <w:rPr>
          <w:rFonts w:ascii="Arial" w:hAnsi="Arial" w:cs="Arial"/>
          <w:sz w:val="22"/>
          <w:szCs w:val="22"/>
        </w:rPr>
        <w:t>de</w:t>
      </w:r>
      <w:r w:rsidRPr="00E2618E">
        <w:rPr>
          <w:rFonts w:ascii="Arial" w:hAnsi="Arial" w:cs="Arial"/>
          <w:spacing w:val="-5"/>
          <w:sz w:val="22"/>
          <w:szCs w:val="22"/>
        </w:rPr>
        <w:t xml:space="preserve"> </w:t>
      </w:r>
      <w:r w:rsidRPr="00E2618E">
        <w:rPr>
          <w:rFonts w:ascii="Arial" w:hAnsi="Arial" w:cs="Arial"/>
          <w:sz w:val="22"/>
          <w:szCs w:val="22"/>
        </w:rPr>
        <w:t>la</w:t>
      </w:r>
      <w:r w:rsidRPr="00E2618E">
        <w:rPr>
          <w:rFonts w:ascii="Arial" w:hAnsi="Arial" w:cs="Arial"/>
          <w:spacing w:val="-8"/>
          <w:sz w:val="22"/>
          <w:szCs w:val="22"/>
        </w:rPr>
        <w:t xml:space="preserve"> </w:t>
      </w:r>
      <w:r w:rsidRPr="00E2618E">
        <w:rPr>
          <w:rFonts w:ascii="Arial" w:hAnsi="Arial" w:cs="Arial"/>
          <w:spacing w:val="-2"/>
          <w:sz w:val="22"/>
          <w:szCs w:val="22"/>
        </w:rPr>
        <w:t>Sesión. --------------------------------------------------------------------------------</w:t>
      </w:r>
    </w:p>
    <w:p w14:paraId="7438666D" w14:textId="05E2F5BE" w:rsidR="0043724A" w:rsidRPr="006C19E6" w:rsidRDefault="0043724A" w:rsidP="006C19E6">
      <w:pPr>
        <w:autoSpaceDE w:val="0"/>
        <w:autoSpaceDN w:val="0"/>
        <w:adjustRightInd w:val="0"/>
        <w:spacing w:line="360" w:lineRule="auto"/>
        <w:ind w:right="49"/>
        <w:jc w:val="both"/>
        <w:rPr>
          <w:rFonts w:ascii="Arial" w:hAnsi="Arial" w:cs="Arial"/>
          <w:sz w:val="22"/>
          <w:szCs w:val="22"/>
        </w:rPr>
      </w:pPr>
      <w:r w:rsidRPr="006A43A8">
        <w:rPr>
          <w:rFonts w:ascii="Arial" w:hAnsi="Arial" w:cs="Arial"/>
          <w:sz w:val="22"/>
          <w:szCs w:val="22"/>
        </w:rPr>
        <w:t>El Comisionado Presidente procedió al desa</w:t>
      </w:r>
      <w:r w:rsidRPr="00736BC2">
        <w:rPr>
          <w:rFonts w:ascii="Arial" w:hAnsi="Arial" w:cs="Arial"/>
          <w:sz w:val="22"/>
          <w:szCs w:val="22"/>
        </w:rPr>
        <w:t xml:space="preserve">hogo del </w:t>
      </w:r>
      <w:r w:rsidRPr="00736BC2">
        <w:rPr>
          <w:rFonts w:ascii="Arial" w:hAnsi="Arial" w:cs="Arial"/>
          <w:b/>
          <w:bCs/>
          <w:sz w:val="22"/>
          <w:szCs w:val="22"/>
        </w:rPr>
        <w:t>punto número 1 (uno)</w:t>
      </w:r>
      <w:r w:rsidRPr="00736BC2">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736BC2">
        <w:rPr>
          <w:rFonts w:ascii="Arial" w:hAnsi="Arial" w:cs="Arial"/>
          <w:b/>
          <w:bCs/>
          <w:sz w:val="22"/>
          <w:szCs w:val="22"/>
        </w:rPr>
        <w:t>C. Héctor Eduardo Ruiz Serrano</w:t>
      </w:r>
      <w:r w:rsidRPr="00736BC2">
        <w:rPr>
          <w:rFonts w:ascii="Arial" w:hAnsi="Arial" w:cs="Arial"/>
          <w:sz w:val="22"/>
          <w:szCs w:val="22"/>
        </w:rPr>
        <w:t>, quien manifiesta a la Comisionada y el Comisionado, integrantes del Consejo General, que después de haber efectuado el pase de lista de asistencia y con fundamento del artículo 102, fracción I de la Ley de Transparencia, Acceso a la Información Pública y Buen Gobie</w:t>
      </w:r>
      <w:r w:rsidRPr="006C19E6">
        <w:rPr>
          <w:rFonts w:ascii="Arial" w:hAnsi="Arial" w:cs="Arial"/>
          <w:sz w:val="22"/>
          <w:szCs w:val="22"/>
        </w:rPr>
        <w:t xml:space="preserve">rno para el Estado de Oaxaca, así como del numeral 24 del Reglamento Interno que rige a este Órgano Garante, declaró la existencia del </w:t>
      </w:r>
      <w:r w:rsidRPr="006C19E6">
        <w:rPr>
          <w:rFonts w:ascii="Arial" w:hAnsi="Arial" w:cs="Arial"/>
          <w:b/>
          <w:bCs/>
          <w:i/>
          <w:iCs/>
          <w:sz w:val="22"/>
          <w:szCs w:val="22"/>
        </w:rPr>
        <w:t>quorum</w:t>
      </w:r>
      <w:r w:rsidRPr="006C19E6">
        <w:rPr>
          <w:rFonts w:ascii="Arial" w:hAnsi="Arial" w:cs="Arial"/>
          <w:sz w:val="22"/>
          <w:szCs w:val="22"/>
        </w:rPr>
        <w:t xml:space="preserve"> legal para sesionar. - - - - - - - - - - - - - - - - - - - - - - - - - - </w:t>
      </w:r>
    </w:p>
    <w:p w14:paraId="6EC93EA2" w14:textId="28542139" w:rsidR="00B91952" w:rsidRPr="006C19E6" w:rsidRDefault="00B91952" w:rsidP="006C19E6">
      <w:pPr>
        <w:spacing w:line="360" w:lineRule="auto"/>
        <w:jc w:val="both"/>
        <w:rPr>
          <w:rFonts w:ascii="Arial" w:hAnsi="Arial" w:cs="Arial"/>
          <w:i/>
          <w:sz w:val="22"/>
          <w:szCs w:val="22"/>
        </w:rPr>
      </w:pPr>
      <w:r w:rsidRPr="006C19E6">
        <w:rPr>
          <w:rFonts w:ascii="Arial" w:hAnsi="Arial" w:cs="Arial"/>
          <w:sz w:val="22"/>
          <w:szCs w:val="22"/>
        </w:rPr>
        <w:t xml:space="preserve">El Comisionado Presidente procedió al desahogo del </w:t>
      </w:r>
      <w:r w:rsidRPr="006C19E6">
        <w:rPr>
          <w:rFonts w:ascii="Arial" w:hAnsi="Arial" w:cs="Arial"/>
          <w:b/>
          <w:sz w:val="22"/>
          <w:szCs w:val="22"/>
        </w:rPr>
        <w:t xml:space="preserve">punto número 2 (dos) </w:t>
      </w:r>
      <w:r w:rsidRPr="006C19E6">
        <w:rPr>
          <w:rFonts w:ascii="Arial" w:hAnsi="Arial" w:cs="Arial"/>
          <w:sz w:val="22"/>
          <w:szCs w:val="22"/>
        </w:rPr>
        <w:t xml:space="preserve">del orden del día, relativo a la declaración de Instalación legal de la sesión manifestando: </w:t>
      </w:r>
      <w:r w:rsidRPr="006C19E6">
        <w:rPr>
          <w:rFonts w:ascii="Arial" w:hAnsi="Arial" w:cs="Arial"/>
          <w:i/>
          <w:iCs/>
          <w:sz w:val="22"/>
          <w:szCs w:val="22"/>
        </w:rPr>
        <w:t>“</w:t>
      </w:r>
      <w:r w:rsidR="00A25E2C" w:rsidRPr="006C19E6">
        <w:rPr>
          <w:rFonts w:ascii="Arial" w:hAnsi="Arial" w:cs="Arial"/>
          <w:i/>
          <w:iCs/>
          <w:sz w:val="22"/>
          <w:szCs w:val="22"/>
        </w:rPr>
        <w:t xml:space="preserve">siendo las, siendo las </w:t>
      </w:r>
      <w:r w:rsidR="00946F60">
        <w:rPr>
          <w:rFonts w:ascii="Arial" w:hAnsi="Arial" w:cs="Arial"/>
          <w:i/>
          <w:iCs/>
          <w:sz w:val="22"/>
          <w:szCs w:val="22"/>
        </w:rPr>
        <w:t>doce</w:t>
      </w:r>
      <w:r w:rsidR="00A25E2C" w:rsidRPr="006C19E6">
        <w:rPr>
          <w:rFonts w:ascii="Arial" w:hAnsi="Arial" w:cs="Arial"/>
          <w:i/>
          <w:iCs/>
          <w:sz w:val="22"/>
          <w:szCs w:val="22"/>
        </w:rPr>
        <w:t xml:space="preserve"> horas </w:t>
      </w:r>
      <w:r w:rsidR="00F5532D">
        <w:rPr>
          <w:rFonts w:ascii="Arial" w:hAnsi="Arial" w:cs="Arial"/>
          <w:i/>
          <w:iCs/>
          <w:sz w:val="22"/>
          <w:szCs w:val="22"/>
        </w:rPr>
        <w:t xml:space="preserve">con </w:t>
      </w:r>
      <w:r w:rsidR="00532B75">
        <w:rPr>
          <w:rFonts w:ascii="Arial" w:hAnsi="Arial" w:cs="Arial"/>
          <w:i/>
          <w:iCs/>
          <w:sz w:val="22"/>
          <w:szCs w:val="22"/>
        </w:rPr>
        <w:t>nueve</w:t>
      </w:r>
      <w:r w:rsidR="00A25E2C" w:rsidRPr="006C19E6">
        <w:rPr>
          <w:rFonts w:ascii="Arial" w:hAnsi="Arial" w:cs="Arial"/>
          <w:i/>
          <w:iCs/>
          <w:sz w:val="22"/>
          <w:szCs w:val="22"/>
        </w:rPr>
        <w:t xml:space="preserve"> minutos del </w:t>
      </w:r>
      <w:r w:rsidR="002C19E3">
        <w:rPr>
          <w:rFonts w:ascii="Arial" w:hAnsi="Arial" w:cs="Arial"/>
          <w:i/>
          <w:iCs/>
          <w:sz w:val="22"/>
          <w:szCs w:val="22"/>
        </w:rPr>
        <w:t xml:space="preserve">ocho </w:t>
      </w:r>
      <w:r w:rsidR="00A25E2C" w:rsidRPr="006C19E6">
        <w:rPr>
          <w:rFonts w:ascii="Arial" w:hAnsi="Arial" w:cs="Arial"/>
          <w:i/>
          <w:iCs/>
          <w:sz w:val="22"/>
          <w:szCs w:val="22"/>
        </w:rPr>
        <w:t xml:space="preserve">de </w:t>
      </w:r>
      <w:r w:rsidR="00F5532D">
        <w:rPr>
          <w:rFonts w:ascii="Arial" w:hAnsi="Arial" w:cs="Arial"/>
          <w:i/>
          <w:iCs/>
          <w:sz w:val="22"/>
          <w:szCs w:val="22"/>
        </w:rPr>
        <w:t>ju</w:t>
      </w:r>
      <w:r w:rsidR="002C19E3">
        <w:rPr>
          <w:rFonts w:ascii="Arial" w:hAnsi="Arial" w:cs="Arial"/>
          <w:i/>
          <w:iCs/>
          <w:sz w:val="22"/>
          <w:szCs w:val="22"/>
        </w:rPr>
        <w:t>l</w:t>
      </w:r>
      <w:r w:rsidR="00F5532D">
        <w:rPr>
          <w:rFonts w:ascii="Arial" w:hAnsi="Arial" w:cs="Arial"/>
          <w:i/>
          <w:iCs/>
          <w:sz w:val="22"/>
          <w:szCs w:val="22"/>
        </w:rPr>
        <w:t>io</w:t>
      </w:r>
      <w:r w:rsidR="006536AA" w:rsidRPr="006C19E6">
        <w:rPr>
          <w:rFonts w:ascii="Arial" w:hAnsi="Arial" w:cs="Arial"/>
          <w:i/>
          <w:iCs/>
          <w:sz w:val="22"/>
          <w:szCs w:val="22"/>
        </w:rPr>
        <w:t xml:space="preserve"> </w:t>
      </w:r>
      <w:r w:rsidR="00A25E2C" w:rsidRPr="006C19E6">
        <w:rPr>
          <w:rFonts w:ascii="Arial" w:hAnsi="Arial" w:cs="Arial"/>
          <w:i/>
          <w:iCs/>
          <w:sz w:val="22"/>
          <w:szCs w:val="22"/>
        </w:rPr>
        <w:t xml:space="preserve">dos mil veinticinco, se declara formalmente instalada la </w:t>
      </w:r>
      <w:r w:rsidR="0065319B" w:rsidRPr="006C19E6">
        <w:rPr>
          <w:rFonts w:ascii="Arial" w:hAnsi="Arial" w:cs="Arial"/>
          <w:b/>
          <w:bCs/>
          <w:i/>
          <w:iCs/>
          <w:sz w:val="22"/>
          <w:szCs w:val="22"/>
        </w:rPr>
        <w:t>Décima</w:t>
      </w:r>
      <w:r w:rsidR="007F322F" w:rsidRPr="006C19E6">
        <w:rPr>
          <w:rFonts w:ascii="Arial" w:hAnsi="Arial" w:cs="Arial"/>
          <w:b/>
          <w:bCs/>
          <w:i/>
          <w:iCs/>
          <w:sz w:val="22"/>
          <w:szCs w:val="22"/>
        </w:rPr>
        <w:t xml:space="preserve"> </w:t>
      </w:r>
      <w:r w:rsidR="002C19E3">
        <w:rPr>
          <w:rFonts w:ascii="Arial" w:hAnsi="Arial" w:cs="Arial"/>
          <w:b/>
          <w:bCs/>
          <w:i/>
          <w:iCs/>
          <w:sz w:val="22"/>
          <w:szCs w:val="22"/>
        </w:rPr>
        <w:t>Tercera</w:t>
      </w:r>
      <w:r w:rsidR="00A25E2C" w:rsidRPr="006C19E6">
        <w:rPr>
          <w:rFonts w:ascii="Arial" w:hAnsi="Arial" w:cs="Arial"/>
          <w:b/>
          <w:bCs/>
          <w:i/>
          <w:iCs/>
          <w:sz w:val="22"/>
          <w:szCs w:val="22"/>
        </w:rPr>
        <w:t xml:space="preserve"> Sesión Ordinaria 2025</w:t>
      </w:r>
      <w:r w:rsidR="00A25E2C" w:rsidRPr="006C19E6">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Pr="006C19E6">
        <w:rPr>
          <w:rFonts w:ascii="Arial" w:eastAsia="Calibri" w:hAnsi="Arial" w:cs="Arial"/>
          <w:i/>
          <w:iCs/>
          <w:sz w:val="22"/>
          <w:szCs w:val="22"/>
        </w:rPr>
        <w:t xml:space="preserve">” (Sic). </w:t>
      </w:r>
      <w:r w:rsidRPr="006C19E6">
        <w:rPr>
          <w:rFonts w:ascii="Arial" w:hAnsi="Arial" w:cs="Arial"/>
          <w:sz w:val="22"/>
          <w:szCs w:val="22"/>
        </w:rPr>
        <w:t xml:space="preserve">- - - - - </w:t>
      </w:r>
      <w:r w:rsidR="00531139" w:rsidRPr="006C19E6">
        <w:rPr>
          <w:rFonts w:ascii="Arial" w:hAnsi="Arial" w:cs="Arial"/>
          <w:sz w:val="22"/>
          <w:szCs w:val="22"/>
        </w:rPr>
        <w:t>- - -</w:t>
      </w:r>
      <w:r w:rsidRPr="006C19E6">
        <w:rPr>
          <w:rFonts w:ascii="Arial" w:hAnsi="Arial" w:cs="Arial"/>
          <w:sz w:val="22"/>
          <w:szCs w:val="22"/>
        </w:rPr>
        <w:t xml:space="preserve"> - - - </w:t>
      </w:r>
      <w:r w:rsidR="00A25E2C" w:rsidRPr="006C19E6">
        <w:rPr>
          <w:rFonts w:ascii="Arial" w:hAnsi="Arial" w:cs="Arial"/>
          <w:sz w:val="22"/>
          <w:szCs w:val="22"/>
        </w:rPr>
        <w:t xml:space="preserve">- - - - - - - - - - - </w:t>
      </w:r>
    </w:p>
    <w:p w14:paraId="4BB17089" w14:textId="578658C8" w:rsidR="0043724A" w:rsidRPr="006C19E6" w:rsidRDefault="0043724A" w:rsidP="006C19E6">
      <w:pPr>
        <w:spacing w:line="360" w:lineRule="auto"/>
        <w:jc w:val="both"/>
        <w:rPr>
          <w:rFonts w:ascii="Arial" w:hAnsi="Arial" w:cs="Arial"/>
          <w:sz w:val="22"/>
          <w:szCs w:val="22"/>
        </w:rPr>
      </w:pPr>
      <w:r w:rsidRPr="006C19E6">
        <w:rPr>
          <w:rFonts w:ascii="Arial" w:hAnsi="Arial" w:cs="Arial"/>
          <w:sz w:val="22"/>
          <w:szCs w:val="22"/>
        </w:rPr>
        <w:lastRenderedPageBreak/>
        <w:t xml:space="preserve">Para el desahogo del </w:t>
      </w:r>
      <w:r w:rsidRPr="006C19E6">
        <w:rPr>
          <w:rFonts w:ascii="Arial" w:hAnsi="Arial" w:cs="Arial"/>
          <w:b/>
          <w:bCs/>
          <w:sz w:val="22"/>
          <w:szCs w:val="22"/>
        </w:rPr>
        <w:t>punto número 3 (tres)</w:t>
      </w:r>
      <w:r w:rsidRPr="006C19E6">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 los acuerdos que se tengan que desahogar en el orden del día de la </w:t>
      </w:r>
      <w:r w:rsidR="00DC284F" w:rsidRPr="006C19E6">
        <w:rPr>
          <w:rFonts w:ascii="Arial" w:hAnsi="Arial" w:cs="Arial"/>
          <w:b/>
          <w:bCs/>
          <w:sz w:val="22"/>
          <w:szCs w:val="22"/>
        </w:rPr>
        <w:t xml:space="preserve">Décima </w:t>
      </w:r>
      <w:r w:rsidR="002C19E3">
        <w:rPr>
          <w:rFonts w:ascii="Arial" w:hAnsi="Arial" w:cs="Arial"/>
          <w:b/>
          <w:bCs/>
          <w:sz w:val="22"/>
          <w:szCs w:val="22"/>
        </w:rPr>
        <w:t>Tercera</w:t>
      </w:r>
      <w:r w:rsidR="007F322F" w:rsidRPr="006C19E6">
        <w:rPr>
          <w:rFonts w:ascii="Arial" w:hAnsi="Arial" w:cs="Arial"/>
          <w:b/>
          <w:bCs/>
          <w:sz w:val="22"/>
          <w:szCs w:val="22"/>
        </w:rPr>
        <w:t xml:space="preserve"> </w:t>
      </w:r>
      <w:r w:rsidRPr="006C19E6">
        <w:rPr>
          <w:rFonts w:ascii="Arial" w:hAnsi="Arial" w:cs="Arial"/>
          <w:b/>
          <w:bCs/>
          <w:sz w:val="22"/>
          <w:szCs w:val="22"/>
        </w:rPr>
        <w:t xml:space="preserve">Sesión </w:t>
      </w:r>
      <w:r w:rsidR="00872C36" w:rsidRPr="006C19E6">
        <w:rPr>
          <w:rFonts w:ascii="Arial" w:hAnsi="Arial" w:cs="Arial"/>
          <w:b/>
          <w:bCs/>
          <w:sz w:val="22"/>
          <w:szCs w:val="22"/>
        </w:rPr>
        <w:t>O</w:t>
      </w:r>
      <w:r w:rsidRPr="006C19E6">
        <w:rPr>
          <w:rFonts w:ascii="Arial" w:hAnsi="Arial" w:cs="Arial"/>
          <w:b/>
          <w:bCs/>
          <w:sz w:val="22"/>
          <w:szCs w:val="22"/>
        </w:rPr>
        <w:t>rdinaria 202</w:t>
      </w:r>
      <w:r w:rsidR="00DC284F" w:rsidRPr="006C19E6">
        <w:rPr>
          <w:rFonts w:ascii="Arial" w:hAnsi="Arial" w:cs="Arial"/>
          <w:b/>
          <w:bCs/>
          <w:sz w:val="22"/>
          <w:szCs w:val="22"/>
        </w:rPr>
        <w:t>5</w:t>
      </w:r>
      <w:r w:rsidRPr="006C19E6">
        <w:rPr>
          <w:rFonts w:ascii="Arial" w:hAnsi="Arial" w:cs="Arial"/>
          <w:b/>
          <w:bCs/>
          <w:sz w:val="22"/>
          <w:szCs w:val="22"/>
        </w:rPr>
        <w:t>,</w:t>
      </w:r>
      <w:r w:rsidRPr="006C19E6">
        <w:rPr>
          <w:rFonts w:ascii="Arial" w:hAnsi="Arial" w:cs="Arial"/>
          <w:sz w:val="22"/>
          <w:szCs w:val="22"/>
        </w:rPr>
        <w:t xml:space="preserve"> excepción expresa, respecto de los proemios, así como de los resolutivos que formen parte de los acuerdos respectivos. - - - - - - - - - - - - - - - - - - - - - - - - - </w:t>
      </w:r>
      <w:r w:rsidR="00B91952" w:rsidRPr="006C19E6">
        <w:rPr>
          <w:rFonts w:ascii="Arial" w:hAnsi="Arial" w:cs="Arial"/>
          <w:sz w:val="22"/>
          <w:szCs w:val="22"/>
        </w:rPr>
        <w:t xml:space="preserve">- - - - - - - - - - - - - - - - - - - - - - - - - </w:t>
      </w:r>
    </w:p>
    <w:p w14:paraId="713708D7" w14:textId="77777777" w:rsidR="0043724A" w:rsidRPr="006C19E6" w:rsidRDefault="0043724A" w:rsidP="006C19E6">
      <w:pPr>
        <w:spacing w:line="360" w:lineRule="auto"/>
        <w:jc w:val="both"/>
        <w:rPr>
          <w:rFonts w:ascii="Arial" w:hAnsi="Arial" w:cs="Arial"/>
          <w:sz w:val="22"/>
          <w:szCs w:val="22"/>
        </w:rPr>
      </w:pPr>
      <w:r w:rsidRPr="006C19E6">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 los acuerdos que se tengan que desahogar. - - - - - - - - - </w:t>
      </w:r>
    </w:p>
    <w:p w14:paraId="675B0E79" w14:textId="0F42C720" w:rsidR="0043724A" w:rsidRPr="002C19E3" w:rsidRDefault="0043724A" w:rsidP="006C19E6">
      <w:pPr>
        <w:spacing w:line="360" w:lineRule="auto"/>
        <w:jc w:val="both"/>
        <w:rPr>
          <w:rFonts w:ascii="Arial" w:hAnsi="Arial" w:cs="Arial"/>
          <w:sz w:val="22"/>
          <w:szCs w:val="22"/>
          <w:lang w:eastAsia="es-ES"/>
        </w:rPr>
      </w:pPr>
      <w:r w:rsidRPr="006C19E6">
        <w:rPr>
          <w:rFonts w:ascii="Arial" w:hAnsi="Arial" w:cs="Arial"/>
          <w:sz w:val="22"/>
          <w:szCs w:val="22"/>
        </w:rPr>
        <w:t xml:space="preserve">Acto seguido, el </w:t>
      </w:r>
      <w:r w:rsidRPr="006A43A8">
        <w:rPr>
          <w:rFonts w:ascii="Arial" w:hAnsi="Arial" w:cs="Arial"/>
          <w:sz w:val="22"/>
          <w:szCs w:val="22"/>
        </w:rPr>
        <w:t xml:space="preserve">Comisionado Presidente instruyó al Secretario General de Acuerdos, dar cuenta del </w:t>
      </w:r>
      <w:r w:rsidRPr="006A43A8">
        <w:rPr>
          <w:rFonts w:ascii="Arial" w:hAnsi="Arial" w:cs="Arial"/>
          <w:b/>
          <w:sz w:val="22"/>
          <w:szCs w:val="22"/>
        </w:rPr>
        <w:t xml:space="preserve">punto número </w:t>
      </w:r>
      <w:r w:rsidRPr="006A43A8">
        <w:rPr>
          <w:rFonts w:ascii="Arial" w:hAnsi="Arial" w:cs="Arial"/>
          <w:b/>
          <w:bCs/>
          <w:sz w:val="22"/>
          <w:szCs w:val="22"/>
        </w:rPr>
        <w:t xml:space="preserve">4 </w:t>
      </w:r>
      <w:r w:rsidRPr="002C19E3">
        <w:rPr>
          <w:rFonts w:ascii="Arial" w:hAnsi="Arial" w:cs="Arial"/>
          <w:b/>
          <w:bCs/>
          <w:sz w:val="22"/>
          <w:szCs w:val="22"/>
        </w:rPr>
        <w:t xml:space="preserve">(cuatro) </w:t>
      </w:r>
      <w:r w:rsidRPr="002C19E3">
        <w:rPr>
          <w:rFonts w:ascii="Arial" w:hAnsi="Arial" w:cs="Arial"/>
          <w:bCs/>
          <w:sz w:val="22"/>
          <w:szCs w:val="22"/>
        </w:rPr>
        <w:t>del orden del día</w:t>
      </w:r>
      <w:r w:rsidRPr="002C19E3">
        <w:rPr>
          <w:rFonts w:ascii="Arial" w:hAnsi="Arial" w:cs="Arial"/>
          <w:b/>
          <w:sz w:val="22"/>
          <w:szCs w:val="22"/>
        </w:rPr>
        <w:t xml:space="preserve"> </w:t>
      </w:r>
      <w:r w:rsidRPr="002C19E3">
        <w:rPr>
          <w:rFonts w:ascii="Arial" w:hAnsi="Arial" w:cs="Arial"/>
          <w:sz w:val="22"/>
          <w:szCs w:val="22"/>
          <w:lang w:eastAsia="es-ES"/>
        </w:rPr>
        <w:t xml:space="preserve">y recabar los votos respectivos. - - </w:t>
      </w:r>
      <w:r w:rsidR="00CE2FFE" w:rsidRPr="002C19E3">
        <w:rPr>
          <w:rFonts w:ascii="Arial" w:hAnsi="Arial" w:cs="Arial"/>
          <w:sz w:val="22"/>
          <w:szCs w:val="22"/>
          <w:lang w:eastAsia="es-ES"/>
        </w:rPr>
        <w:t xml:space="preserve">- </w:t>
      </w:r>
    </w:p>
    <w:p w14:paraId="63B8ABCB" w14:textId="2EF71333" w:rsidR="0043724A" w:rsidRPr="002C19E3" w:rsidRDefault="00872C36" w:rsidP="002C19E3">
      <w:pPr>
        <w:spacing w:line="360" w:lineRule="auto"/>
        <w:jc w:val="both"/>
        <w:rPr>
          <w:rFonts w:ascii="Arial" w:eastAsia="Arial Unicode MS" w:hAnsi="Arial" w:cs="Arial"/>
          <w:bCs/>
          <w:sz w:val="22"/>
          <w:szCs w:val="22"/>
        </w:rPr>
      </w:pPr>
      <w:bookmarkStart w:id="2" w:name="_Hlk132897993"/>
      <w:r w:rsidRPr="002C19E3">
        <w:rPr>
          <w:rFonts w:ascii="Arial" w:hAnsi="Arial" w:cs="Arial"/>
          <w:sz w:val="22"/>
          <w:szCs w:val="22"/>
        </w:rPr>
        <w:t xml:space="preserve">Para continuar con la sesión, el Secretario General de Acuerdos dio lectura al </w:t>
      </w:r>
      <w:r w:rsidR="00DA6345" w:rsidRPr="002C19E3">
        <w:rPr>
          <w:rFonts w:ascii="Arial" w:hAnsi="Arial" w:cs="Arial"/>
          <w:sz w:val="22"/>
          <w:szCs w:val="22"/>
        </w:rPr>
        <w:t>acuerdo número</w:t>
      </w:r>
      <w:r w:rsidR="00C35EA5" w:rsidRPr="002C19E3">
        <w:rPr>
          <w:rFonts w:ascii="Arial" w:hAnsi="Arial" w:cs="Arial"/>
          <w:sz w:val="22"/>
          <w:szCs w:val="22"/>
        </w:rPr>
        <w:t xml:space="preserve"> </w:t>
      </w:r>
      <w:proofErr w:type="spellStart"/>
      <w:r w:rsidR="00C35EA5" w:rsidRPr="002C19E3">
        <w:rPr>
          <w:rFonts w:ascii="Arial" w:hAnsi="Arial" w:cs="Arial"/>
          <w:b/>
          <w:bCs/>
          <w:sz w:val="22"/>
          <w:szCs w:val="22"/>
        </w:rPr>
        <w:t>OGAIPO</w:t>
      </w:r>
      <w:proofErr w:type="spellEnd"/>
      <w:r w:rsidR="00C35EA5" w:rsidRPr="002C19E3">
        <w:rPr>
          <w:rFonts w:ascii="Arial" w:hAnsi="Arial" w:cs="Arial"/>
          <w:b/>
          <w:bCs/>
          <w:sz w:val="22"/>
          <w:szCs w:val="22"/>
        </w:rPr>
        <w:t>/CG/07</w:t>
      </w:r>
      <w:r w:rsidR="002C19E3" w:rsidRPr="002C19E3">
        <w:rPr>
          <w:rFonts w:ascii="Arial" w:hAnsi="Arial" w:cs="Arial"/>
          <w:b/>
          <w:bCs/>
          <w:sz w:val="22"/>
          <w:szCs w:val="22"/>
        </w:rPr>
        <w:t>4</w:t>
      </w:r>
      <w:r w:rsidR="00C35EA5" w:rsidRPr="002C19E3">
        <w:rPr>
          <w:rFonts w:ascii="Arial" w:hAnsi="Arial" w:cs="Arial"/>
          <w:b/>
          <w:bCs/>
          <w:sz w:val="22"/>
          <w:szCs w:val="22"/>
        </w:rPr>
        <w:t>/2025</w:t>
      </w:r>
      <w:r w:rsidR="00C35EA5" w:rsidRPr="002C19E3">
        <w:rPr>
          <w:rFonts w:ascii="Arial" w:hAnsi="Arial" w:cs="Arial"/>
          <w:sz w:val="22"/>
          <w:szCs w:val="22"/>
        </w:rPr>
        <w:t xml:space="preserve"> </w:t>
      </w:r>
      <w:bookmarkStart w:id="3" w:name="_Hlk199343119"/>
      <w:r w:rsidR="002C19E3" w:rsidRPr="002C19E3">
        <w:rPr>
          <w:rFonts w:ascii="Arial" w:eastAsia="Arial Unicode MS" w:hAnsi="Arial" w:cs="Arial"/>
          <w:bCs/>
          <w:sz w:val="22"/>
          <w:szCs w:val="22"/>
        </w:rPr>
        <w:t xml:space="preserve">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w:t>
      </w:r>
      <w:proofErr w:type="spellStart"/>
      <w:r w:rsidR="002C19E3" w:rsidRPr="002C19E3">
        <w:rPr>
          <w:rFonts w:ascii="Arial" w:eastAsia="Arial Unicode MS" w:hAnsi="Arial" w:cs="Arial"/>
          <w:bCs/>
          <w:sz w:val="22"/>
          <w:szCs w:val="22"/>
        </w:rPr>
        <w:t>trámitación</w:t>
      </w:r>
      <w:proofErr w:type="spellEnd"/>
      <w:r w:rsidR="002C19E3" w:rsidRPr="002C19E3">
        <w:rPr>
          <w:rFonts w:ascii="Arial" w:eastAsia="Arial Unicode MS" w:hAnsi="Arial" w:cs="Arial"/>
          <w:bCs/>
          <w:sz w:val="22"/>
          <w:szCs w:val="22"/>
        </w:rPr>
        <w:t xml:space="preserve"> de solicitudes de acceso a la información y/o protección de datos personales, recursos de revisión, así como quejas y denuncias, para el sujeto obligado denominado Universidad Tecnológica de la Mixteca</w:t>
      </w:r>
      <w:r w:rsidR="0043724A" w:rsidRPr="006C19E6">
        <w:rPr>
          <w:rFonts w:ascii="Arial" w:eastAsia="Arial Unicode MS" w:hAnsi="Arial" w:cs="Arial"/>
          <w:bCs/>
          <w:sz w:val="22"/>
          <w:szCs w:val="22"/>
        </w:rPr>
        <w:t>: -</w:t>
      </w:r>
      <w:r w:rsidR="002C19E3">
        <w:rPr>
          <w:rFonts w:ascii="Arial" w:eastAsia="Arial Unicode MS" w:hAnsi="Arial" w:cs="Arial"/>
          <w:bCs/>
          <w:sz w:val="22"/>
          <w:szCs w:val="22"/>
        </w:rPr>
        <w:t xml:space="preserve"> </w:t>
      </w:r>
      <w:r w:rsidR="0043724A" w:rsidRPr="002C19E3">
        <w:rPr>
          <w:rFonts w:ascii="Arial" w:eastAsia="Arial Unicode MS" w:hAnsi="Arial" w:cs="Arial"/>
          <w:bCs/>
          <w:sz w:val="22"/>
          <w:szCs w:val="22"/>
        </w:rPr>
        <w:t xml:space="preserve">- </w:t>
      </w:r>
    </w:p>
    <w:p w14:paraId="1AE19134" w14:textId="24C395DC" w:rsidR="00C35EA5" w:rsidRDefault="002C19E3" w:rsidP="002C19E3">
      <w:pPr>
        <w:shd w:val="clear" w:color="auto" w:fill="FFFFFF"/>
        <w:spacing w:line="360" w:lineRule="auto"/>
        <w:jc w:val="both"/>
        <w:rPr>
          <w:rFonts w:ascii="Arial" w:eastAsia="Arial" w:hAnsi="Arial" w:cs="Arial"/>
          <w:color w:val="000000"/>
          <w:sz w:val="22"/>
          <w:szCs w:val="22"/>
        </w:rPr>
      </w:pPr>
      <w:r w:rsidRPr="002C19E3">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2C19E3">
        <w:rPr>
          <w:rFonts w:ascii="Arial" w:eastAsia="Times New Roman" w:hAnsi="Arial" w:cs="Arial"/>
          <w:color w:val="000000"/>
          <w:sz w:val="22"/>
          <w:szCs w:val="22"/>
          <w:vertAlign w:val="superscript"/>
          <w:lang w:eastAsia="es-MX"/>
        </w:rPr>
        <w:footnoteReference w:id="1"/>
      </w:r>
      <w:r w:rsidRPr="002C19E3">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2C19E3">
        <w:rPr>
          <w:rFonts w:ascii="Arial" w:eastAsia="Times New Roman" w:hAnsi="Arial" w:cs="Arial"/>
          <w:color w:val="000000"/>
          <w:sz w:val="22"/>
          <w:szCs w:val="22"/>
          <w:vertAlign w:val="superscript"/>
          <w:lang w:eastAsia="es-MX"/>
        </w:rPr>
        <w:footnoteReference w:id="2"/>
      </w:r>
      <w:r w:rsidRPr="002C19E3">
        <w:rPr>
          <w:rFonts w:ascii="Arial" w:eastAsia="Times New Roman" w:hAnsi="Arial" w:cs="Arial"/>
          <w:color w:val="000000"/>
          <w:sz w:val="22"/>
          <w:szCs w:val="22"/>
          <w:lang w:eastAsia="es-MX"/>
        </w:rPr>
        <w:t xml:space="preserve">, 93 fracción IV inciso a) de la Ley de Transparencia, Acceso a la Información Pública y Buen Gobierno del Estado de Oaxaca, </w:t>
      </w:r>
      <w:bookmarkStart w:id="4" w:name="_Hlk149284325"/>
      <w:r w:rsidRPr="002C19E3">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4"/>
      <w:r w:rsidRPr="002C19E3">
        <w:rPr>
          <w:rFonts w:ascii="Arial" w:eastAsia="Times New Roman" w:hAnsi="Arial" w:cs="Arial"/>
          <w:color w:val="000000"/>
          <w:sz w:val="22"/>
          <w:szCs w:val="22"/>
          <w:lang w:eastAsia="es-MX"/>
        </w:rPr>
        <w:t>, es que se emite el presente acuerdo tomando en cuenta los siguientes</w:t>
      </w:r>
      <w:r w:rsidR="00C35EA5" w:rsidRPr="002C19E3">
        <w:rPr>
          <w:rFonts w:ascii="Arial" w:eastAsia="Arial" w:hAnsi="Arial" w:cs="Arial"/>
          <w:color w:val="000000"/>
          <w:sz w:val="22"/>
          <w:szCs w:val="22"/>
        </w:rPr>
        <w:t>: - - - - - - - - - - - - - - - - - - - - - - - - - - - - - - - - - - - - - - - - -</w:t>
      </w:r>
      <w:r w:rsidR="00C35EA5">
        <w:rPr>
          <w:rFonts w:ascii="Arial" w:eastAsia="Arial" w:hAnsi="Arial" w:cs="Arial"/>
          <w:color w:val="000000"/>
          <w:sz w:val="22"/>
          <w:szCs w:val="22"/>
        </w:rPr>
        <w:t xml:space="preserve"> - - - - - - - - - - - - - - - - - - - - - - - - - - - - - - - - - - -</w:t>
      </w:r>
      <w:r>
        <w:rPr>
          <w:rFonts w:ascii="Arial" w:eastAsia="Arial" w:hAnsi="Arial" w:cs="Arial"/>
          <w:color w:val="000000"/>
          <w:sz w:val="22"/>
          <w:szCs w:val="22"/>
        </w:rPr>
        <w:t xml:space="preserve"> -</w:t>
      </w:r>
      <w:r w:rsidR="00C35EA5">
        <w:rPr>
          <w:rFonts w:ascii="Arial" w:eastAsia="Arial" w:hAnsi="Arial" w:cs="Arial"/>
          <w:color w:val="000000"/>
          <w:sz w:val="22"/>
          <w:szCs w:val="22"/>
        </w:rPr>
        <w:t xml:space="preserve"> - -</w:t>
      </w:r>
      <w:r w:rsidR="00C35EA5" w:rsidRPr="00C35EA5">
        <w:t xml:space="preserve"> </w:t>
      </w:r>
      <w:r w:rsidR="00C35EA5" w:rsidRPr="00C35EA5">
        <w:rPr>
          <w:rFonts w:ascii="Arial" w:eastAsia="Arial" w:hAnsi="Arial" w:cs="Arial"/>
          <w:b/>
          <w:bCs/>
          <w:color w:val="000000"/>
          <w:sz w:val="22"/>
          <w:szCs w:val="22"/>
        </w:rPr>
        <w:t>A N T E C E D E N T E S</w:t>
      </w:r>
      <w:r w:rsidR="00C35EA5">
        <w:rPr>
          <w:rFonts w:ascii="Arial" w:eastAsia="Arial" w:hAnsi="Arial" w:cs="Arial"/>
          <w:color w:val="000000"/>
          <w:sz w:val="22"/>
          <w:szCs w:val="22"/>
        </w:rPr>
        <w:t xml:space="preserve"> - - - - - - - - - - - - - - - - - - - - - - - </w:t>
      </w:r>
      <w:r w:rsidRPr="002C19E3">
        <w:rPr>
          <w:rFonts w:ascii="Arial" w:eastAsia="Times New Roman" w:hAnsi="Arial" w:cs="Arial"/>
          <w:b/>
          <w:color w:val="000000"/>
          <w:sz w:val="22"/>
          <w:szCs w:val="22"/>
          <w:lang w:eastAsia="es-MX"/>
        </w:rPr>
        <w:t>PRIMERO.</w:t>
      </w:r>
      <w:r w:rsidRPr="002C19E3">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w:t>
      </w:r>
      <w:r w:rsidRPr="002C19E3">
        <w:rPr>
          <w:rFonts w:ascii="Arial" w:eastAsia="Times New Roman" w:hAnsi="Arial" w:cs="Arial"/>
          <w:color w:val="000000"/>
          <w:sz w:val="22"/>
          <w:szCs w:val="22"/>
          <w:lang w:eastAsia="es-MX"/>
        </w:rPr>
        <w:lastRenderedPageBreak/>
        <w:t>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SEGUNDO.</w:t>
      </w:r>
      <w:r w:rsidRPr="002C19E3">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TERCERO.</w:t>
      </w:r>
      <w:r w:rsidRPr="002C19E3">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CUARTO.</w:t>
      </w:r>
      <w:r w:rsidRPr="002C19E3">
        <w:rPr>
          <w:rFonts w:ascii="Arial" w:eastAsia="Times New Roman" w:hAnsi="Arial" w:cs="Arial"/>
          <w:color w:val="000000"/>
          <w:sz w:val="22"/>
          <w:szCs w:val="22"/>
          <w:lang w:eastAsia="es-MX"/>
        </w:rPr>
        <w:t xml:space="preserve"> Con fecha veintisiete de octubre del dos </w:t>
      </w:r>
      <w:proofErr w:type="gramStart"/>
      <w:r w:rsidRPr="002C19E3">
        <w:rPr>
          <w:rFonts w:ascii="Arial" w:eastAsia="Times New Roman" w:hAnsi="Arial" w:cs="Arial"/>
          <w:color w:val="000000"/>
          <w:sz w:val="22"/>
          <w:szCs w:val="22"/>
          <w:lang w:eastAsia="es-MX"/>
        </w:rPr>
        <w:t>mil veintiuno</w:t>
      </w:r>
      <w:proofErr w:type="gramEnd"/>
      <w:r w:rsidRPr="002C19E3">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2C19E3">
        <w:rPr>
          <w:rFonts w:ascii="Arial" w:eastAsia="Times New Roman" w:hAnsi="Arial" w:cs="Arial"/>
          <w:color w:val="000000"/>
          <w:sz w:val="22"/>
          <w:szCs w:val="22"/>
          <w:lang w:eastAsia="es-MX"/>
        </w:rPr>
        <w:t>OGAIP</w:t>
      </w:r>
      <w:proofErr w:type="spellEnd"/>
      <w:r w:rsidRPr="002C19E3">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2C19E3">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QUINTO.</w:t>
      </w:r>
      <w:r w:rsidRPr="002C19E3">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w:t>
      </w:r>
      <w:r w:rsidRPr="002C19E3">
        <w:rPr>
          <w:rFonts w:ascii="Arial" w:eastAsia="Times New Roman" w:hAnsi="Arial" w:cs="Arial"/>
          <w:color w:val="000000"/>
          <w:sz w:val="22"/>
          <w:szCs w:val="22"/>
          <w:lang w:eastAsia="es-MX"/>
        </w:rPr>
        <w:lastRenderedPageBreak/>
        <w:t>por el periodo que comprende del tres de enero al veintisiete de octubre del presente año.</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SEXTO.</w:t>
      </w:r>
      <w:r w:rsidRPr="002C19E3">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2C19E3">
        <w:rPr>
          <w:rFonts w:ascii="Arial" w:eastAsia="Times New Roman" w:hAnsi="Arial" w:cs="Arial"/>
          <w:color w:val="000000"/>
          <w:sz w:val="22"/>
          <w:szCs w:val="22"/>
          <w:lang w:eastAsia="es-MX"/>
        </w:rPr>
        <w:t>OGAIPO</w:t>
      </w:r>
      <w:proofErr w:type="spellEnd"/>
      <w:r w:rsidRPr="002C19E3">
        <w:rPr>
          <w:rFonts w:ascii="Arial" w:eastAsia="Times New Roman" w:hAnsi="Arial" w:cs="Arial"/>
          <w:color w:val="000000"/>
          <w:sz w:val="22"/>
          <w:szCs w:val="22"/>
          <w:lang w:eastAsia="es-MX"/>
        </w:rPr>
        <w:t>/CG/088/2023</w:t>
      </w:r>
      <w:r w:rsidRPr="002C19E3">
        <w:rPr>
          <w:rFonts w:ascii="Arial" w:eastAsia="Times New Roman" w:hAnsi="Arial" w:cs="Arial"/>
          <w:color w:val="000000"/>
          <w:sz w:val="22"/>
          <w:szCs w:val="22"/>
          <w:vertAlign w:val="superscript"/>
          <w:lang w:eastAsia="es-MX"/>
        </w:rPr>
        <w:footnoteReference w:id="3"/>
      </w:r>
      <w:r w:rsidRPr="002C19E3">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SÉPTIMO.</w:t>
      </w:r>
      <w:r w:rsidRPr="002C19E3">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2C19E3">
        <w:rPr>
          <w:rFonts w:ascii="Arial" w:eastAsia="Times New Roman" w:hAnsi="Arial" w:cs="Arial"/>
          <w:color w:val="000000"/>
          <w:sz w:val="22"/>
          <w:szCs w:val="22"/>
          <w:vertAlign w:val="superscript"/>
          <w:lang w:eastAsia="es-MX"/>
        </w:rPr>
        <w:footnoteReference w:id="4"/>
      </w:r>
      <w:r w:rsidRPr="002C19E3">
        <w:rPr>
          <w:rFonts w:ascii="Arial" w:eastAsia="Times New Roman" w:hAnsi="Arial" w:cs="Arial"/>
          <w:color w:val="000000"/>
          <w:sz w:val="22"/>
          <w:szCs w:val="22"/>
          <w:lang w:eastAsia="es-MX"/>
        </w:rPr>
        <w:t xml:space="preserve"> y 2891</w:t>
      </w:r>
      <w:r w:rsidRPr="002C19E3">
        <w:rPr>
          <w:rFonts w:ascii="Arial" w:eastAsia="Times New Roman" w:hAnsi="Arial" w:cs="Arial"/>
          <w:color w:val="000000"/>
          <w:sz w:val="22"/>
          <w:szCs w:val="22"/>
          <w:vertAlign w:val="superscript"/>
          <w:lang w:eastAsia="es-MX"/>
        </w:rPr>
        <w:footnoteReference w:id="5"/>
      </w:r>
      <w:r w:rsidRPr="002C19E3">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OCTAVO.</w:t>
      </w:r>
      <w:r w:rsidRPr="002C19E3">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2C19E3">
        <w:rPr>
          <w:rFonts w:ascii="Arial" w:eastAsia="Times New Roman" w:hAnsi="Arial" w:cs="Arial"/>
          <w:color w:val="000000"/>
          <w:sz w:val="22"/>
          <w:szCs w:val="22"/>
          <w:lang w:eastAsia="es-MX"/>
        </w:rPr>
        <w:t>OGAIPO</w:t>
      </w:r>
      <w:proofErr w:type="spellEnd"/>
      <w:r w:rsidRPr="002C19E3">
        <w:rPr>
          <w:rFonts w:ascii="Arial" w:eastAsia="Times New Roman" w:hAnsi="Arial" w:cs="Arial"/>
          <w:color w:val="000000"/>
          <w:sz w:val="22"/>
          <w:szCs w:val="22"/>
          <w:lang w:eastAsia="es-MX"/>
        </w:rPr>
        <w:t>/CG/137/2024</w:t>
      </w:r>
      <w:r w:rsidRPr="002C19E3">
        <w:rPr>
          <w:rStyle w:val="Refdenotaalpie"/>
          <w:rFonts w:ascii="Arial" w:eastAsia="Times New Roman" w:hAnsi="Arial" w:cs="Arial"/>
          <w:color w:val="000000"/>
          <w:sz w:val="22"/>
          <w:szCs w:val="22"/>
          <w:lang w:eastAsia="es-MX"/>
        </w:rPr>
        <w:footnoteReference w:id="6"/>
      </w:r>
      <w:r w:rsidRPr="002C19E3">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NOVENO.</w:t>
      </w:r>
      <w:r w:rsidRPr="002C19E3">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DÉCIMO.</w:t>
      </w:r>
      <w:r w:rsidRPr="002C19E3">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DÉCIMO PRIMERO.</w:t>
      </w:r>
      <w:r w:rsidRPr="002C19E3">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w:t>
      </w:r>
      <w:proofErr w:type="spellStart"/>
      <w:r w:rsidRPr="002C19E3">
        <w:rPr>
          <w:rFonts w:ascii="Arial" w:eastAsia="Times New Roman" w:hAnsi="Arial" w:cs="Arial"/>
          <w:color w:val="000000"/>
          <w:sz w:val="22"/>
          <w:szCs w:val="22"/>
          <w:lang w:eastAsia="es-MX"/>
        </w:rPr>
        <w:lastRenderedPageBreak/>
        <w:t>OGAIPO</w:t>
      </w:r>
      <w:proofErr w:type="spellEnd"/>
      <w:r w:rsidRPr="002C19E3">
        <w:rPr>
          <w:rFonts w:ascii="Arial" w:eastAsia="Times New Roman" w:hAnsi="Arial" w:cs="Arial"/>
          <w:color w:val="000000"/>
          <w:sz w:val="22"/>
          <w:szCs w:val="22"/>
          <w:lang w:eastAsia="es-MX"/>
        </w:rPr>
        <w:t>/CG/001/2025</w:t>
      </w:r>
      <w:r w:rsidRPr="002C19E3">
        <w:rPr>
          <w:rStyle w:val="Refdenotaalpie"/>
          <w:rFonts w:ascii="Arial" w:eastAsia="Times New Roman" w:hAnsi="Arial" w:cs="Arial"/>
          <w:color w:val="000000"/>
          <w:sz w:val="22"/>
          <w:szCs w:val="22"/>
          <w:lang w:eastAsia="es-MX"/>
        </w:rPr>
        <w:footnoteReference w:id="7"/>
      </w:r>
      <w:r w:rsidRPr="002C19E3">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w:t>
      </w:r>
      <w:proofErr w:type="gramStart"/>
      <w:r w:rsidRPr="002C19E3">
        <w:rPr>
          <w:rFonts w:ascii="Arial" w:eastAsia="Times New Roman" w:hAnsi="Arial" w:cs="Arial"/>
          <w:color w:val="000000"/>
          <w:sz w:val="22"/>
          <w:szCs w:val="22"/>
          <w:lang w:eastAsia="es-MX"/>
        </w:rPr>
        <w:t xml:space="preserve">orgánica; </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DÉCIMO</w:t>
      </w:r>
      <w:proofErr w:type="gramEnd"/>
      <w:r w:rsidRPr="002C19E3">
        <w:rPr>
          <w:rFonts w:ascii="Arial" w:eastAsia="Times New Roman" w:hAnsi="Arial" w:cs="Arial"/>
          <w:b/>
          <w:color w:val="000000"/>
          <w:sz w:val="22"/>
          <w:szCs w:val="22"/>
          <w:lang w:eastAsia="es-MX"/>
        </w:rPr>
        <w:t xml:space="preserve"> SEGUNDO.</w:t>
      </w:r>
      <w:r w:rsidRPr="002C19E3">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2C19E3">
        <w:rPr>
          <w:rFonts w:ascii="Arial" w:eastAsia="Times New Roman" w:hAnsi="Arial" w:cs="Arial"/>
          <w:color w:val="000000"/>
          <w:sz w:val="22"/>
          <w:szCs w:val="22"/>
          <w:vertAlign w:val="superscript"/>
          <w:lang w:eastAsia="es-MX"/>
        </w:rPr>
        <w:footnoteReference w:id="8"/>
      </w:r>
      <w:r w:rsidRPr="002C19E3">
        <w:rPr>
          <w:rFonts w:ascii="Arial" w:eastAsia="Times New Roman" w:hAnsi="Arial" w:cs="Arial"/>
          <w:color w:val="000000"/>
          <w:sz w:val="22"/>
          <w:szCs w:val="22"/>
          <w:lang w:eastAsia="es-MX"/>
        </w:rPr>
        <w:t>; la Ley General de Protección de Datos Personales en Posesión de Sujetos Obligados</w:t>
      </w:r>
      <w:r w:rsidRPr="002C19E3">
        <w:rPr>
          <w:rFonts w:ascii="Arial" w:eastAsia="Times New Roman" w:hAnsi="Arial" w:cs="Arial"/>
          <w:color w:val="000000"/>
          <w:sz w:val="22"/>
          <w:szCs w:val="22"/>
          <w:vertAlign w:val="superscript"/>
          <w:lang w:eastAsia="es-MX"/>
        </w:rPr>
        <w:footnoteReference w:id="9"/>
      </w:r>
      <w:r w:rsidRPr="002C19E3">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 - - - - - - - - - - - - - - - - - - - - - - - </w:t>
      </w:r>
      <w:r w:rsidR="00C35EA5" w:rsidRPr="002C19E3">
        <w:rPr>
          <w:rFonts w:ascii="Arial" w:eastAsia="Arial" w:hAnsi="Arial" w:cs="Arial"/>
          <w:color w:val="000000"/>
          <w:sz w:val="22"/>
          <w:szCs w:val="22"/>
        </w:rPr>
        <w:t xml:space="preserve">- - - - - - - - - - - - - - - - - - - - - - - - - - - - - - - - - - - - - - - - - </w:t>
      </w:r>
      <w:r w:rsidR="00C35EA5" w:rsidRPr="002C19E3">
        <w:rPr>
          <w:rFonts w:ascii="Arial" w:eastAsia="Arial" w:hAnsi="Arial" w:cs="Arial"/>
          <w:b/>
          <w:bCs/>
          <w:color w:val="000000"/>
          <w:sz w:val="22"/>
          <w:szCs w:val="22"/>
        </w:rPr>
        <w:t>C O N S I D E R A N D O:</w:t>
      </w:r>
      <w:r w:rsidR="00C35EA5" w:rsidRPr="002C19E3">
        <w:rPr>
          <w:rFonts w:ascii="Arial" w:eastAsia="Arial" w:hAnsi="Arial" w:cs="Arial"/>
          <w:color w:val="000000"/>
          <w:sz w:val="22"/>
          <w:szCs w:val="22"/>
        </w:rPr>
        <w:t xml:space="preserve"> - - - - - - - - - - - - - - - - - - - - - -</w:t>
      </w:r>
    </w:p>
    <w:p w14:paraId="1DF403C9" w14:textId="3E8B51BD" w:rsidR="00CD4DB7" w:rsidRPr="002C19E3" w:rsidRDefault="002C19E3" w:rsidP="002C19E3">
      <w:pPr>
        <w:shd w:val="clear" w:color="auto" w:fill="FFFFFF"/>
        <w:spacing w:line="360" w:lineRule="auto"/>
        <w:jc w:val="both"/>
        <w:rPr>
          <w:rFonts w:ascii="Arial" w:eastAsia="Times New Roman" w:hAnsi="Arial" w:cs="Arial"/>
          <w:b/>
          <w:color w:val="000000"/>
          <w:sz w:val="22"/>
          <w:szCs w:val="22"/>
          <w:lang w:val="es-ES" w:eastAsia="es-MX"/>
        </w:rPr>
      </w:pPr>
      <w:r w:rsidRPr="002C19E3">
        <w:rPr>
          <w:rFonts w:ascii="Arial" w:eastAsia="Times New Roman" w:hAnsi="Arial" w:cs="Arial"/>
          <w:b/>
          <w:color w:val="000000"/>
          <w:sz w:val="22"/>
          <w:szCs w:val="22"/>
          <w:lang w:eastAsia="es-MX"/>
        </w:rPr>
        <w:t>PRIMERO.</w:t>
      </w:r>
      <w:r w:rsidRPr="002C19E3">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SEGUNDO.</w:t>
      </w:r>
      <w:r w:rsidRPr="002C19E3">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eastAsia="Times New Roman" w:hAnsi="Arial" w:cs="Arial"/>
          <w:color w:val="000000"/>
          <w:sz w:val="22"/>
          <w:szCs w:val="22"/>
          <w:lang w:eastAsia="es-MX"/>
        </w:rPr>
        <w:t xml:space="preserve"> </w:t>
      </w:r>
      <w:r w:rsidRPr="002C19E3">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eastAsia="Times New Roman" w:hAnsi="Arial" w:cs="Arial"/>
          <w:color w:val="000000"/>
          <w:sz w:val="22"/>
          <w:szCs w:val="22"/>
          <w:lang w:eastAsia="es-MX"/>
        </w:rPr>
        <w:t xml:space="preserve"> </w:t>
      </w:r>
      <w:r w:rsidRPr="002C19E3">
        <w:rPr>
          <w:rFonts w:ascii="Arial" w:eastAsia="Times New Roman" w:hAnsi="Arial" w:cs="Arial"/>
          <w:color w:val="000000"/>
          <w:sz w:val="22"/>
          <w:szCs w:val="22"/>
          <w:lang w:eastAsia="es-MX"/>
        </w:rPr>
        <w:t xml:space="preserve">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w:t>
      </w:r>
      <w:r w:rsidRPr="002C19E3">
        <w:rPr>
          <w:rFonts w:ascii="Arial" w:eastAsia="Times New Roman" w:hAnsi="Arial" w:cs="Arial"/>
          <w:color w:val="000000"/>
          <w:sz w:val="22"/>
          <w:szCs w:val="22"/>
          <w:lang w:eastAsia="es-MX"/>
        </w:rPr>
        <w:lastRenderedPageBreak/>
        <w:t>vigente en el momento que los sujetos obligados daban puntual cumplimiento a sus obligaciones.</w:t>
      </w:r>
      <w:r>
        <w:rPr>
          <w:rFonts w:ascii="Arial" w:eastAsia="Times New Roman" w:hAnsi="Arial" w:cs="Arial"/>
          <w:color w:val="000000"/>
          <w:sz w:val="22"/>
          <w:szCs w:val="22"/>
          <w:lang w:eastAsia="es-MX"/>
        </w:rPr>
        <w:t xml:space="preserve"> </w:t>
      </w:r>
      <w:r w:rsidRPr="002C19E3">
        <w:rPr>
          <w:rFonts w:ascii="Arial" w:eastAsia="Arial Unicode MS" w:hAnsi="Arial" w:cs="Arial"/>
          <w:b/>
          <w:sz w:val="22"/>
          <w:szCs w:val="22"/>
          <w:lang w:val="es-ES"/>
        </w:rPr>
        <w:t>TERCERO.</w:t>
      </w:r>
      <w:r w:rsidRPr="002C19E3">
        <w:rPr>
          <w:rFonts w:ascii="Arial" w:eastAsia="Arial Unicode MS" w:hAnsi="Arial" w:cs="Arial"/>
          <w:sz w:val="22"/>
          <w:szCs w:val="22"/>
          <w:lang w:val="es-ES"/>
        </w:rPr>
        <w:t xml:space="preserve"> </w:t>
      </w:r>
      <w:r w:rsidRPr="002C19E3">
        <w:rPr>
          <w:rFonts w:ascii="Arial" w:eastAsia="Times New Roman" w:hAnsi="Arial" w:cs="Arial"/>
          <w:color w:val="000000"/>
          <w:sz w:val="22"/>
          <w:szCs w:val="22"/>
          <w:lang w:eastAsia="es-MX"/>
        </w:rPr>
        <w:t>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CUARTO.</w:t>
      </w:r>
      <w:r w:rsidRPr="002C19E3">
        <w:rPr>
          <w:rFonts w:ascii="Arial" w:eastAsia="Times New Roman" w:hAnsi="Arial" w:cs="Arial"/>
          <w:color w:val="000000"/>
          <w:sz w:val="22"/>
          <w:szCs w:val="22"/>
          <w:lang w:eastAsia="es-MX"/>
        </w:rPr>
        <w:t xml:space="preserve"> </w:t>
      </w:r>
      <w:r w:rsidRPr="002C19E3">
        <w:rPr>
          <w:rFonts w:ascii="Arial" w:eastAsia="Arial Unicode MS" w:hAnsi="Arial" w:cs="Arial"/>
          <w:sz w:val="22"/>
          <w:szCs w:val="22"/>
        </w:rPr>
        <w:t>Que, la Ley General de Transparencia y Acceso a la Información Pública establece en su artículo 3 fracción XIX, que son Sujetos Obligados a transparentar y permitir el acceso a la información que obre 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w:t>
      </w:r>
      <w:r>
        <w:rPr>
          <w:rFonts w:ascii="Arial" w:eastAsia="Arial Unicode MS" w:hAnsi="Arial" w:cs="Arial"/>
          <w:sz w:val="22"/>
          <w:szCs w:val="22"/>
        </w:rPr>
        <w:t xml:space="preserve"> </w:t>
      </w:r>
      <w:r w:rsidRPr="002C19E3">
        <w:rPr>
          <w:rFonts w:ascii="Arial" w:eastAsia="Times New Roman" w:hAnsi="Arial" w:cs="Arial"/>
          <w:b/>
          <w:color w:val="000000"/>
          <w:sz w:val="22"/>
          <w:szCs w:val="22"/>
          <w:lang w:eastAsia="es-MX"/>
        </w:rPr>
        <w:t>QUINTO.</w:t>
      </w:r>
      <w:r w:rsidRPr="002C19E3">
        <w:rPr>
          <w:rFonts w:ascii="Arial" w:eastAsia="Times New Roman" w:hAnsi="Arial" w:cs="Arial"/>
          <w:bCs/>
          <w:color w:val="000000"/>
          <w:sz w:val="22"/>
          <w:szCs w:val="22"/>
          <w:lang w:eastAsia="es-MX"/>
        </w:rPr>
        <w:t xml:space="preserve"> </w:t>
      </w:r>
      <w:r w:rsidRPr="002C19E3">
        <w:rPr>
          <w:rFonts w:ascii="Arial" w:eastAsia="Arial Unicode MS" w:hAnsi="Arial" w:cs="Arial"/>
          <w:sz w:val="22"/>
          <w:szCs w:val="22"/>
          <w:lang w:val="es-ES"/>
        </w:rPr>
        <w:t xml:space="preserve">Que, la </w:t>
      </w:r>
      <w:r w:rsidRPr="002C19E3">
        <w:rPr>
          <w:rFonts w:ascii="Arial" w:eastAsia="Arial Unicode MS" w:hAnsi="Arial" w:cs="Arial"/>
          <w:sz w:val="22"/>
          <w:szCs w:val="22"/>
        </w:rPr>
        <w:t>Ley de Transparencia, Acceso a la Información Pública y Buen Gobierno del Estado de Oaxaca</w:t>
      </w:r>
      <w:r w:rsidRPr="002C19E3">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2C19E3">
        <w:rPr>
          <w:rFonts w:ascii="Arial" w:eastAsia="Times New Roman" w:hAnsi="Arial" w:cs="Arial"/>
          <w:b/>
          <w:bCs/>
          <w:color w:val="000000"/>
          <w:sz w:val="22"/>
          <w:szCs w:val="22"/>
          <w:lang w:eastAsia="es-MX"/>
        </w:rPr>
        <w:t>SEXTO.</w:t>
      </w:r>
      <w:r w:rsidRPr="002C19E3">
        <w:rPr>
          <w:rFonts w:ascii="Arial" w:eastAsia="Times New Roman" w:hAnsi="Arial" w:cs="Arial"/>
          <w:bCs/>
          <w:color w:val="000000"/>
          <w:sz w:val="22"/>
          <w:szCs w:val="22"/>
          <w:lang w:eastAsia="es-MX"/>
        </w:rPr>
        <w:t xml:space="preserve"> </w:t>
      </w:r>
      <w:r w:rsidRPr="002C19E3">
        <w:rPr>
          <w:rFonts w:ascii="Arial" w:eastAsia="Times New Roman" w:hAnsi="Arial" w:cs="Arial"/>
          <w:color w:val="000000"/>
          <w:sz w:val="22"/>
          <w:szCs w:val="22"/>
          <w:lang w:eastAsia="es-MX"/>
        </w:rPr>
        <w:t>Que, es atribución de las y los integrantes del Consejo General, dictar las providencias y medidas necesarias para salvaguardar el derecho de acceso a la información pública, en términos de lo dispuesto en el artículo 93 apartado IV inciso a),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2C19E3">
        <w:rPr>
          <w:rFonts w:ascii="Arial" w:eastAsia="Times New Roman" w:hAnsi="Arial" w:cs="Arial"/>
          <w:color w:val="000000"/>
          <w:sz w:val="22"/>
          <w:szCs w:val="22"/>
          <w:lang w:eastAsia="es-MX"/>
        </w:rPr>
        <w:t xml:space="preserve">En este orden de ideas, el artículo 5 fracciones XIII y XXIII del Reglamento Interno del Órgano Garante de Acceso a la Información Pública, Transparencia, Protección de Datos Personales y Buen Gobierno del </w:t>
      </w:r>
      <w:r w:rsidRPr="002C19E3">
        <w:rPr>
          <w:rFonts w:ascii="Arial" w:eastAsia="Times New Roman" w:hAnsi="Arial" w:cs="Arial"/>
          <w:color w:val="000000"/>
          <w:sz w:val="22"/>
          <w:szCs w:val="22"/>
          <w:lang w:eastAsia="es-MX"/>
        </w:rPr>
        <w:lastRenderedPageBreak/>
        <w:t>Estado de Oaxaca, determina que es facultad del Consejo General aprobar lineamientos, políticas, programas, recomendaciones y demás determinaciones en las materias de su competencia así como autorizar el inicio, ampliación o término de la suspensión de plazos, durante la substanciación de los procedimientos a que se refieren las leyes de la materia, así como para el cumplimiento de las obligaciones de los sujetos obligados.</w:t>
      </w:r>
      <w:r>
        <w:rPr>
          <w:rFonts w:ascii="Arial" w:eastAsia="Times New Roman" w:hAnsi="Arial" w:cs="Arial"/>
          <w:color w:val="000000"/>
          <w:sz w:val="22"/>
          <w:szCs w:val="22"/>
          <w:lang w:eastAsia="es-MX"/>
        </w:rPr>
        <w:t xml:space="preserve"> </w:t>
      </w:r>
      <w:r w:rsidRPr="002C19E3">
        <w:rPr>
          <w:rFonts w:ascii="Arial" w:eastAsia="Times New Roman" w:hAnsi="Arial" w:cs="Arial"/>
          <w:b/>
          <w:bCs/>
          <w:color w:val="000000"/>
          <w:sz w:val="22"/>
          <w:szCs w:val="22"/>
          <w:lang w:eastAsia="es-MX"/>
        </w:rPr>
        <w:t>SÉPTIMO.</w:t>
      </w:r>
      <w:r w:rsidRPr="002C19E3">
        <w:rPr>
          <w:rFonts w:ascii="Arial" w:eastAsia="Times New Roman" w:hAnsi="Arial" w:cs="Arial"/>
          <w:bCs/>
          <w:color w:val="000000"/>
          <w:sz w:val="22"/>
          <w:szCs w:val="22"/>
          <w:lang w:eastAsia="es-MX"/>
        </w:rPr>
        <w:t xml:space="preserve"> </w:t>
      </w:r>
      <w:r w:rsidRPr="002C19E3">
        <w:rPr>
          <w:rFonts w:ascii="Arial" w:eastAsia="Times New Roman" w:hAnsi="Arial" w:cs="Arial"/>
          <w:color w:val="000000"/>
          <w:sz w:val="22"/>
          <w:szCs w:val="22"/>
          <w:lang w:eastAsia="es-MX"/>
        </w:rPr>
        <w:t xml:space="preserve">Que, mediante oficio </w:t>
      </w:r>
      <w:proofErr w:type="spellStart"/>
      <w:r w:rsidRPr="002C19E3">
        <w:rPr>
          <w:rFonts w:ascii="Arial" w:eastAsia="Times New Roman" w:hAnsi="Arial" w:cs="Arial"/>
          <w:color w:val="000000"/>
          <w:sz w:val="22"/>
          <w:szCs w:val="22"/>
          <w:lang w:eastAsia="es-MX"/>
        </w:rPr>
        <w:t>REC</w:t>
      </w:r>
      <w:proofErr w:type="spellEnd"/>
      <w:r w:rsidRPr="002C19E3">
        <w:rPr>
          <w:rFonts w:ascii="Arial" w:eastAsia="Times New Roman" w:hAnsi="Arial" w:cs="Arial"/>
          <w:color w:val="000000"/>
          <w:sz w:val="22"/>
          <w:szCs w:val="22"/>
          <w:lang w:eastAsia="es-MX"/>
        </w:rPr>
        <w:t>/UT//021/</w:t>
      </w:r>
      <w:proofErr w:type="spellStart"/>
      <w:r w:rsidRPr="002C19E3">
        <w:rPr>
          <w:rFonts w:ascii="Arial" w:eastAsia="Times New Roman" w:hAnsi="Arial" w:cs="Arial"/>
          <w:color w:val="000000"/>
          <w:sz w:val="22"/>
          <w:szCs w:val="22"/>
          <w:lang w:eastAsia="es-MX"/>
        </w:rPr>
        <w:t>UTM</w:t>
      </w:r>
      <w:proofErr w:type="spellEnd"/>
      <w:r w:rsidRPr="002C19E3">
        <w:rPr>
          <w:rFonts w:ascii="Arial" w:eastAsia="Times New Roman" w:hAnsi="Arial" w:cs="Arial"/>
          <w:color w:val="000000"/>
          <w:sz w:val="22"/>
          <w:szCs w:val="22"/>
          <w:lang w:eastAsia="es-MX"/>
        </w:rPr>
        <w:t>/2025, la titular de la Unidad de Transparencia de la Universidad Tecnológica de la Mixteca, solicitó la suspensión de plazos respecto de las diversas obligaciones y procedimientos que tiene que atender en su carácter de sujeto obligado, lo anterior debido a que informa el sujeto obligado que conforme a su calendario de actividades escolares 2024-2025 aprobado por el Consejo Académico, se programó el periodo vacacional del catorce al veinticinco de julio del presente año, periodo que es considerado de descanso para toda la comunidad universitaria, incluido las y los trabajadores conjuntamente con el alumnado</w:t>
      </w:r>
      <w:r w:rsidR="00532B75">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2C19E3">
        <w:rPr>
          <w:rFonts w:ascii="Arial" w:eastAsia="Times New Roman" w:hAnsi="Arial" w:cs="Arial"/>
          <w:color w:val="000000"/>
          <w:sz w:val="22"/>
          <w:szCs w:val="22"/>
          <w:lang w:eastAsia="es-MX"/>
        </w:rPr>
        <w:t>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el periodo que comprenden las vacaciones aprobadas para toda la comunidad universitaria (trabajadores y alumnado), siendo que al término del periodo vacacional continuarán con el debido cumplimiento de sus diversas 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Estado de Oaxaca y demás normatividad relativa y aplicable.</w:t>
      </w:r>
      <w:r>
        <w:rPr>
          <w:rFonts w:ascii="Arial" w:eastAsia="Times New Roman" w:hAnsi="Arial" w:cs="Arial"/>
          <w:color w:val="000000"/>
          <w:sz w:val="22"/>
          <w:szCs w:val="22"/>
          <w:lang w:eastAsia="es-MX"/>
        </w:rPr>
        <w:t xml:space="preserve"> </w:t>
      </w:r>
      <w:r w:rsidRPr="002C19E3">
        <w:rPr>
          <w:rFonts w:ascii="Arial" w:eastAsia="Times New Roman" w:hAnsi="Arial" w:cs="Arial"/>
          <w:color w:val="000000"/>
          <w:sz w:val="22"/>
          <w:szCs w:val="22"/>
          <w:lang w:eastAsia="es-MX"/>
        </w:rPr>
        <w:t xml:space="preserve">Por los antecedentes y considerandos anteriormente expuestos, este Consejo General; </w:t>
      </w:r>
      <w:r w:rsidRPr="002C19E3">
        <w:rPr>
          <w:rFonts w:ascii="Arial" w:eastAsia="Times New Roman" w:hAnsi="Arial" w:cs="Arial"/>
          <w:color w:val="000000"/>
          <w:sz w:val="22"/>
          <w:szCs w:val="22"/>
          <w:lang w:val="es-ES_tradnl" w:eastAsia="es-MX"/>
        </w:rPr>
        <w:t xml:space="preserve">emite el </w:t>
      </w:r>
      <w:proofErr w:type="gramStart"/>
      <w:r w:rsidRPr="002C19E3">
        <w:rPr>
          <w:rFonts w:ascii="Arial" w:eastAsia="Times New Roman" w:hAnsi="Arial" w:cs="Arial"/>
          <w:color w:val="000000"/>
          <w:sz w:val="22"/>
          <w:szCs w:val="22"/>
          <w:lang w:val="es-ES_tradnl" w:eastAsia="es-MX"/>
        </w:rPr>
        <w:t xml:space="preserve">siguiente </w:t>
      </w:r>
      <w:r w:rsidR="00C35EA5" w:rsidRPr="002C19E3">
        <w:rPr>
          <w:rFonts w:ascii="Arial" w:eastAsia="Arial" w:hAnsi="Arial" w:cs="Arial"/>
          <w:color w:val="000000"/>
          <w:sz w:val="22"/>
          <w:szCs w:val="22"/>
        </w:rPr>
        <w:t>:</w:t>
      </w:r>
      <w:proofErr w:type="gramEnd"/>
      <w:r w:rsidR="00C35EA5" w:rsidRPr="002C19E3">
        <w:rPr>
          <w:rFonts w:ascii="Arial" w:eastAsia="Arial" w:hAnsi="Arial" w:cs="Arial"/>
          <w:color w:val="000000"/>
          <w:sz w:val="22"/>
          <w:szCs w:val="22"/>
        </w:rPr>
        <w:t xml:space="preserve"> - - - -</w:t>
      </w:r>
      <w:r>
        <w:rPr>
          <w:rFonts w:ascii="Arial" w:eastAsia="Arial" w:hAnsi="Arial" w:cs="Arial"/>
          <w:color w:val="000000"/>
          <w:sz w:val="22"/>
          <w:szCs w:val="22"/>
        </w:rPr>
        <w:t xml:space="preserve"> - - - - - - - - - - - - </w:t>
      </w:r>
      <w:r w:rsidR="00C35EA5" w:rsidRPr="002C19E3">
        <w:rPr>
          <w:rFonts w:ascii="Arial" w:eastAsia="Arial" w:hAnsi="Arial" w:cs="Arial"/>
          <w:color w:val="000000"/>
          <w:sz w:val="22"/>
          <w:szCs w:val="22"/>
        </w:rPr>
        <w:t xml:space="preserve">- - - - - - - - - - - - - - - - - - - - - - - - - - - - - - - - - - - - - - </w:t>
      </w:r>
      <w:r w:rsidR="00C35EA5" w:rsidRPr="002C19E3">
        <w:rPr>
          <w:rFonts w:ascii="Arial" w:eastAsia="Arial" w:hAnsi="Arial" w:cs="Arial"/>
          <w:b/>
          <w:bCs/>
          <w:color w:val="000000"/>
          <w:sz w:val="22"/>
          <w:szCs w:val="22"/>
        </w:rPr>
        <w:t>A C U E R D O</w:t>
      </w:r>
      <w:r w:rsidR="00C35EA5" w:rsidRPr="002C19E3">
        <w:rPr>
          <w:rFonts w:ascii="Arial" w:eastAsia="Arial" w:hAnsi="Arial" w:cs="Arial"/>
          <w:color w:val="000000"/>
          <w:sz w:val="22"/>
          <w:szCs w:val="22"/>
        </w:rPr>
        <w:t xml:space="preserve"> - - - - - - - - - - - - - - - - - - - - - - - - - - - - </w:t>
      </w:r>
      <w:r w:rsidRPr="002C19E3">
        <w:rPr>
          <w:rFonts w:ascii="Arial" w:eastAsia="Times New Roman" w:hAnsi="Arial" w:cs="Arial"/>
          <w:b/>
          <w:color w:val="000000"/>
          <w:sz w:val="22"/>
          <w:szCs w:val="22"/>
          <w:lang w:eastAsia="es-MX"/>
        </w:rPr>
        <w:t>PRIMERO.</w:t>
      </w:r>
      <w:r w:rsidRPr="002C19E3">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así como quejas y denuncias, para el Sujeto Obligado denominado Universidad Tecnológica de la Mixteca, por el periodo que comprende del catorce al diecisiete de julio del año dos mil veinticinco.</w:t>
      </w:r>
      <w:bookmarkStart w:id="5" w:name="_Hlk165043001"/>
      <w:r>
        <w:rPr>
          <w:rFonts w:ascii="Arial" w:eastAsia="Times New Roman" w:hAnsi="Arial" w:cs="Arial"/>
          <w:color w:val="000000"/>
          <w:sz w:val="22"/>
          <w:szCs w:val="22"/>
          <w:lang w:eastAsia="es-MX"/>
        </w:rPr>
        <w:t xml:space="preserve"> </w:t>
      </w:r>
      <w:r w:rsidRPr="002C19E3">
        <w:rPr>
          <w:rFonts w:ascii="Arial" w:eastAsia="Times New Roman" w:hAnsi="Arial" w:cs="Arial"/>
          <w:color w:val="000000"/>
          <w:sz w:val="22"/>
          <w:szCs w:val="22"/>
          <w:lang w:eastAsia="es-MX"/>
        </w:rPr>
        <w:t xml:space="preserve">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aprobada por el Honorable Consejo Académico de la Universidad. No es dable otorgar la suspensión solicitada por el periodo que comprende del día dieciocho al veinticinco de julio del año en curso, toda vez que a partir del día dieciocho de julio del dos mil veinticinco aplica una suspensión general de plazos a favor de todos los sujetos obligados del Estado de Oaxaca, misma que fue aprobada por el Consejo General </w:t>
      </w:r>
      <w:r w:rsidRPr="002C19E3">
        <w:rPr>
          <w:rFonts w:ascii="Arial" w:eastAsia="Times New Roman" w:hAnsi="Arial" w:cs="Arial"/>
          <w:color w:val="000000"/>
          <w:sz w:val="22"/>
          <w:szCs w:val="22"/>
          <w:lang w:eastAsia="es-MX"/>
        </w:rPr>
        <w:lastRenderedPageBreak/>
        <w:t xml:space="preserve">del Órgano Garante el pasado veintinueve de noviembre del dos mil veinticuatro, por medio del acuerdo </w:t>
      </w:r>
      <w:proofErr w:type="spellStart"/>
      <w:r w:rsidRPr="002C19E3">
        <w:rPr>
          <w:rFonts w:ascii="Arial" w:eastAsia="Times New Roman" w:hAnsi="Arial" w:cs="Arial"/>
          <w:color w:val="000000"/>
          <w:sz w:val="22"/>
          <w:szCs w:val="22"/>
          <w:lang w:eastAsia="es-MX"/>
        </w:rPr>
        <w:t>OGAIPO</w:t>
      </w:r>
      <w:proofErr w:type="spellEnd"/>
      <w:r w:rsidRPr="002C19E3">
        <w:rPr>
          <w:rFonts w:ascii="Arial" w:eastAsia="Times New Roman" w:hAnsi="Arial" w:cs="Arial"/>
          <w:color w:val="000000"/>
          <w:sz w:val="22"/>
          <w:szCs w:val="22"/>
          <w:lang w:eastAsia="es-MX"/>
        </w:rPr>
        <w:t>/CG/141/2024</w:t>
      </w:r>
      <w:r w:rsidRPr="002C19E3">
        <w:rPr>
          <w:rStyle w:val="Refdenotaalpie"/>
          <w:rFonts w:ascii="Arial" w:eastAsia="Times New Roman" w:hAnsi="Arial" w:cs="Arial"/>
          <w:color w:val="000000"/>
          <w:sz w:val="22"/>
          <w:szCs w:val="22"/>
          <w:lang w:eastAsia="es-MX"/>
        </w:rPr>
        <w:footnoteReference w:id="10"/>
      </w:r>
      <w:r w:rsidRPr="002C19E3">
        <w:rPr>
          <w:rFonts w:ascii="Arial" w:eastAsia="Times New Roman" w:hAnsi="Arial" w:cs="Arial"/>
          <w:color w:val="000000"/>
          <w:sz w:val="22"/>
          <w:szCs w:val="22"/>
          <w:lang w:eastAsia="es-MX"/>
        </w:rPr>
        <w:t xml:space="preserve"> al resolver lo correspondiente conforme al calendario oficial de actividades de este Órgano Garante del año dos mil veinticinco, por lo que esos días con anterioridad ya fueron declarados inhábiles por el Consejo General de este Órgano Garante.</w:t>
      </w:r>
      <w:bookmarkEnd w:id="5"/>
      <w:r>
        <w:rPr>
          <w:rFonts w:ascii="Arial" w:eastAsia="Times New Roman" w:hAnsi="Arial" w:cs="Arial"/>
          <w:color w:val="000000"/>
          <w:sz w:val="22"/>
          <w:szCs w:val="22"/>
          <w:lang w:eastAsia="es-MX"/>
        </w:rPr>
        <w:t xml:space="preserve"> </w:t>
      </w:r>
      <w:r w:rsidRPr="002C19E3">
        <w:rPr>
          <w:rFonts w:ascii="Arial" w:eastAsia="Times New Roman" w:hAnsi="Arial" w:cs="Arial"/>
          <w:color w:val="000000"/>
          <w:sz w:val="22"/>
          <w:szCs w:val="22"/>
          <w:lang w:eastAsia="es-MX"/>
        </w:rPr>
        <w:t>Ahora bien, respecto de la publicación y/o actualización de las obligaciones de transparencia no es dable otorgar la suspensión de plazos solicitada, toda vez que de conformidad con los artículos 56 y 58 de la nueva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Pr="002C19E3">
        <w:rPr>
          <w:rStyle w:val="Refdenotaalpie"/>
          <w:rFonts w:ascii="Arial" w:eastAsia="Times New Roman" w:hAnsi="Arial" w:cs="Arial"/>
          <w:color w:val="000000"/>
          <w:sz w:val="22"/>
          <w:szCs w:val="22"/>
          <w:lang w:eastAsia="es-MX"/>
        </w:rPr>
        <w:footnoteReference w:id="11"/>
      </w:r>
      <w:r w:rsidRPr="002C19E3">
        <w:rPr>
          <w:rFonts w:ascii="Arial" w:eastAsia="Times New Roman" w:hAnsi="Arial" w:cs="Arial"/>
          <w:color w:val="000000"/>
          <w:sz w:val="22"/>
          <w:szCs w:val="22"/>
          <w:lang w:eastAsia="es-MX"/>
        </w:rPr>
        <w:t>, que deben de difundir los sujetos obligados en los portales de Internet y en la Plataforma Nacional de Transparencia, es en el mes de julio que corresponden los treinta días naturales con los que cuenta el sujeto obligado para realizar la publicación y/o actualización de sus obligaciones de transparencia del segundo trimestre del año dos mil veinticinco que comprende los meses de abril, mayo y junio,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por periodo vacacional con la debida publicación y/o actualización de obligaciones de transparencia en tiempo y forma.</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SEGUNDO.</w:t>
      </w:r>
      <w:r w:rsidRPr="002C19E3">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al sujeto obligado denominado Universidad Tecnológica de la Mixteca para los efectos legales y administrativos correspondientes.</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TERCERO.</w:t>
      </w:r>
      <w:r w:rsidRPr="002C19E3">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CUARTO.</w:t>
      </w:r>
      <w:r w:rsidRPr="002C19E3">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realice los ajustes pertinentes en la Plataforma Nacional de Transparencia (PNT), a efecto de dar cumplimiento al presente acuerdo.</w:t>
      </w:r>
      <w:r w:rsidR="00B717C1">
        <w:rPr>
          <w:rFonts w:ascii="Arial" w:eastAsia="Times New Roman" w:hAnsi="Arial" w:cs="Arial"/>
          <w:color w:val="000000"/>
          <w:sz w:val="22"/>
          <w:szCs w:val="22"/>
          <w:lang w:eastAsia="es-MX"/>
        </w:rPr>
        <w:t xml:space="preserve"> - - - - - - - - - - - - - - - - - - - - - - - - - - - - - - - - - - - - - - - - - - - - - - - - - - - - - - - - - - - - - - - - - - - - - - - - - - - - - - - - - - - - - - - </w:t>
      </w:r>
      <w:r w:rsidRPr="002C19E3">
        <w:rPr>
          <w:rFonts w:ascii="Arial" w:eastAsia="Times New Roman" w:hAnsi="Arial" w:cs="Arial"/>
          <w:b/>
          <w:bCs/>
          <w:color w:val="000000"/>
          <w:sz w:val="22"/>
          <w:szCs w:val="22"/>
          <w:lang w:eastAsia="es-MX"/>
        </w:rPr>
        <w:t>TRANSITORIOS:</w:t>
      </w:r>
      <w:r w:rsidR="00B717C1">
        <w:rPr>
          <w:rFonts w:ascii="Arial" w:eastAsia="Times New Roman" w:hAnsi="Arial" w:cs="Arial"/>
          <w:color w:val="000000"/>
          <w:sz w:val="22"/>
          <w:szCs w:val="22"/>
          <w:lang w:eastAsia="es-MX"/>
        </w:rPr>
        <w:t xml:space="preserve"> - - - - - - - - - - - - - - - - - - - - - - - - - </w:t>
      </w:r>
      <w:r w:rsidRPr="002C19E3">
        <w:rPr>
          <w:rFonts w:ascii="Arial" w:eastAsia="Times New Roman" w:hAnsi="Arial" w:cs="Arial"/>
          <w:b/>
          <w:bCs/>
          <w:color w:val="000000"/>
          <w:sz w:val="22"/>
          <w:szCs w:val="22"/>
          <w:lang w:eastAsia="es-MX"/>
        </w:rPr>
        <w:t>PRIMERO.</w:t>
      </w:r>
      <w:r w:rsidRPr="002C19E3">
        <w:rPr>
          <w:rFonts w:ascii="Arial" w:eastAsia="Times New Roman" w:hAnsi="Arial" w:cs="Arial"/>
          <w:color w:val="000000"/>
          <w:sz w:val="22"/>
          <w:szCs w:val="22"/>
          <w:lang w:eastAsia="es-MX"/>
        </w:rPr>
        <w:t xml:space="preserve"> El presente acuerdo entrará en vigor a partir del día de su aprobación.</w:t>
      </w:r>
      <w:r w:rsidR="00B717C1">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SEGUNDO.</w:t>
      </w:r>
      <w:r w:rsidRPr="002C19E3">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w:t>
      </w:r>
      <w:r w:rsidRPr="002C19E3">
        <w:rPr>
          <w:rFonts w:ascii="Arial" w:eastAsia="Times New Roman" w:hAnsi="Arial" w:cs="Arial"/>
          <w:color w:val="000000"/>
          <w:sz w:val="22"/>
          <w:szCs w:val="22"/>
          <w:lang w:eastAsia="es-MX"/>
        </w:rPr>
        <w:lastRenderedPageBreak/>
        <w:t>de Datos Personales y Buen Gobierno del Estado de Oaxaca.</w:t>
      </w:r>
      <w:bookmarkStart w:id="6" w:name="_Hlk150748533"/>
      <w:r w:rsidR="00B717C1">
        <w:rPr>
          <w:rFonts w:ascii="Arial" w:eastAsia="Times New Roman" w:hAnsi="Arial" w:cs="Arial"/>
          <w:color w:val="000000"/>
          <w:sz w:val="22"/>
          <w:szCs w:val="22"/>
          <w:lang w:eastAsia="es-MX"/>
        </w:rPr>
        <w:t xml:space="preserve"> </w:t>
      </w:r>
      <w:r w:rsidRPr="002C19E3">
        <w:rPr>
          <w:rFonts w:ascii="Arial" w:eastAsia="Times New Roman" w:hAnsi="Arial" w:cs="Arial"/>
          <w:b/>
          <w:color w:val="000000"/>
          <w:sz w:val="22"/>
          <w:szCs w:val="22"/>
          <w:lang w:eastAsia="es-MX"/>
        </w:rPr>
        <w:t>TERCERO.</w:t>
      </w:r>
      <w:r w:rsidRPr="002C19E3">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6"/>
      <w:r w:rsidR="00B717C1">
        <w:rPr>
          <w:rFonts w:ascii="Arial" w:eastAsia="Times New Roman" w:hAnsi="Arial" w:cs="Arial"/>
          <w:color w:val="000000"/>
          <w:sz w:val="22"/>
          <w:szCs w:val="22"/>
          <w:lang w:eastAsia="es-MX"/>
        </w:rPr>
        <w:t xml:space="preserve"> </w:t>
      </w:r>
      <w:r w:rsidRPr="002C19E3">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ocho días del mes de julio del año dos mil veinticinco. </w:t>
      </w:r>
      <w:r w:rsidRPr="002C19E3">
        <w:rPr>
          <w:rFonts w:ascii="Arial" w:eastAsia="Times New Roman" w:hAnsi="Arial" w:cs="Arial"/>
          <w:b/>
          <w:color w:val="000000"/>
          <w:sz w:val="22"/>
          <w:szCs w:val="22"/>
          <w:lang w:eastAsia="es-MX"/>
        </w:rPr>
        <w:t>CONSTE.</w:t>
      </w:r>
      <w:bookmarkEnd w:id="3"/>
      <w:r w:rsidR="00DA6345" w:rsidRPr="002C19E3">
        <w:rPr>
          <w:rFonts w:ascii="Arial" w:eastAsia="Times New Roman" w:hAnsi="Arial" w:cs="Arial"/>
          <w:bCs/>
          <w:color w:val="000000"/>
          <w:sz w:val="22"/>
          <w:szCs w:val="22"/>
          <w:lang w:eastAsia="es-MX"/>
        </w:rPr>
        <w:t xml:space="preserve"> </w:t>
      </w:r>
      <w:r w:rsidR="005372B3" w:rsidRPr="002C19E3">
        <w:rPr>
          <w:rFonts w:ascii="Arial" w:eastAsia="Times New Roman" w:hAnsi="Arial" w:cs="Arial"/>
          <w:bCs/>
          <w:color w:val="000000"/>
          <w:sz w:val="22"/>
          <w:szCs w:val="22"/>
          <w:lang w:eastAsia="es-MX"/>
        </w:rPr>
        <w:t xml:space="preserve">- </w:t>
      </w:r>
      <w:r w:rsidR="00DA6345" w:rsidRPr="002C19E3">
        <w:rPr>
          <w:rFonts w:ascii="Arial" w:eastAsia="Times New Roman" w:hAnsi="Arial" w:cs="Arial"/>
          <w:bCs/>
          <w:color w:val="000000"/>
          <w:sz w:val="22"/>
          <w:szCs w:val="22"/>
          <w:lang w:eastAsia="es-MX"/>
        </w:rPr>
        <w:t xml:space="preserve">- - </w:t>
      </w:r>
      <w:r w:rsidR="00B717C1">
        <w:rPr>
          <w:rFonts w:ascii="Arial" w:eastAsia="Times New Roman" w:hAnsi="Arial" w:cs="Arial"/>
          <w:bCs/>
          <w:color w:val="000000"/>
          <w:sz w:val="22"/>
          <w:szCs w:val="22"/>
          <w:lang w:eastAsia="es-MX"/>
        </w:rPr>
        <w:t xml:space="preserve">- </w:t>
      </w:r>
      <w:r w:rsidR="00DA6345" w:rsidRPr="002C19E3">
        <w:rPr>
          <w:rFonts w:ascii="Arial" w:eastAsia="Times New Roman" w:hAnsi="Arial" w:cs="Arial"/>
          <w:bCs/>
          <w:color w:val="000000"/>
          <w:sz w:val="22"/>
          <w:szCs w:val="22"/>
          <w:lang w:eastAsia="es-MX"/>
        </w:rPr>
        <w:t>- - - -</w:t>
      </w:r>
      <w:r w:rsidR="00DA6345" w:rsidRPr="002C19E3">
        <w:rPr>
          <w:rFonts w:ascii="Arial" w:eastAsia="Times New Roman" w:hAnsi="Arial" w:cs="Arial"/>
          <w:b/>
          <w:color w:val="000000"/>
          <w:sz w:val="22"/>
          <w:szCs w:val="22"/>
          <w:lang w:eastAsia="es-MX"/>
        </w:rPr>
        <w:t xml:space="preserve"> </w:t>
      </w:r>
    </w:p>
    <w:p w14:paraId="4888AC74" w14:textId="0DC7F26F" w:rsidR="0012274B" w:rsidRPr="00736BC2" w:rsidRDefault="0043724A" w:rsidP="00DF6E57">
      <w:pPr>
        <w:shd w:val="clear" w:color="auto" w:fill="FFFFFF"/>
        <w:spacing w:line="360" w:lineRule="auto"/>
        <w:jc w:val="both"/>
        <w:rPr>
          <w:rFonts w:ascii="Arial" w:hAnsi="Arial" w:cs="Arial"/>
          <w:color w:val="000000"/>
          <w:sz w:val="22"/>
          <w:szCs w:val="22"/>
        </w:rPr>
      </w:pPr>
      <w:bookmarkStart w:id="7" w:name="_Hlk201845247"/>
      <w:bookmarkStart w:id="8" w:name="_Hlk199407378"/>
      <w:r w:rsidRPr="00736BC2">
        <w:rPr>
          <w:rFonts w:ascii="Arial" w:hAnsi="Arial" w:cs="Arial"/>
          <w:color w:val="000000"/>
          <w:sz w:val="22"/>
          <w:szCs w:val="22"/>
        </w:rPr>
        <w:t xml:space="preserve">Una vez recabados los votos se aprobó por unanimidad de votos el acuerdo número </w:t>
      </w:r>
      <w:proofErr w:type="spellStart"/>
      <w:r w:rsidRPr="00736BC2">
        <w:rPr>
          <w:rFonts w:ascii="Arial" w:hAnsi="Arial" w:cs="Arial"/>
          <w:b/>
          <w:color w:val="000000"/>
          <w:sz w:val="22"/>
          <w:szCs w:val="22"/>
        </w:rPr>
        <w:t>OGAIPO</w:t>
      </w:r>
      <w:proofErr w:type="spellEnd"/>
      <w:r w:rsidRPr="00736BC2">
        <w:rPr>
          <w:rFonts w:ascii="Arial" w:hAnsi="Arial" w:cs="Arial"/>
          <w:b/>
          <w:color w:val="000000"/>
          <w:sz w:val="22"/>
          <w:szCs w:val="22"/>
        </w:rPr>
        <w:t>/CG/</w:t>
      </w:r>
      <w:r w:rsidR="005372B3">
        <w:rPr>
          <w:rFonts w:ascii="Arial" w:hAnsi="Arial" w:cs="Arial"/>
          <w:b/>
          <w:color w:val="000000"/>
          <w:sz w:val="22"/>
          <w:szCs w:val="22"/>
        </w:rPr>
        <w:t>7</w:t>
      </w:r>
      <w:r w:rsidR="00B717C1">
        <w:rPr>
          <w:rFonts w:ascii="Arial" w:hAnsi="Arial" w:cs="Arial"/>
          <w:b/>
          <w:color w:val="000000"/>
          <w:sz w:val="22"/>
          <w:szCs w:val="22"/>
        </w:rPr>
        <w:t>4</w:t>
      </w:r>
      <w:r w:rsidRPr="00736BC2">
        <w:rPr>
          <w:rFonts w:ascii="Arial" w:hAnsi="Arial" w:cs="Arial"/>
          <w:b/>
          <w:color w:val="000000"/>
          <w:sz w:val="22"/>
          <w:szCs w:val="22"/>
        </w:rPr>
        <w:t xml:space="preserve">/2025. </w:t>
      </w:r>
      <w:r w:rsidRPr="00736BC2">
        <w:rPr>
          <w:rFonts w:ascii="Arial" w:hAnsi="Arial" w:cs="Arial"/>
          <w:color w:val="000000"/>
          <w:sz w:val="22"/>
          <w:szCs w:val="22"/>
        </w:rPr>
        <w:t xml:space="preserve">- - - - - - - - - - - - - - - - - - - - - - - - - - - - - - - - - - - - - - - - - - - - - - - - </w:t>
      </w:r>
      <w:r w:rsidR="0012274B" w:rsidRPr="00736BC2">
        <w:rPr>
          <w:rFonts w:ascii="Arial" w:hAnsi="Arial" w:cs="Arial"/>
          <w:color w:val="000000"/>
          <w:sz w:val="22"/>
          <w:szCs w:val="22"/>
        </w:rPr>
        <w:t xml:space="preserve">- </w:t>
      </w:r>
    </w:p>
    <w:p w14:paraId="169E2739" w14:textId="2954C505" w:rsidR="0012274B" w:rsidRPr="00736BC2" w:rsidRDefault="0012274B" w:rsidP="00DF6E57">
      <w:pPr>
        <w:shd w:val="clear" w:color="auto" w:fill="FFFFFF"/>
        <w:spacing w:line="360" w:lineRule="auto"/>
        <w:jc w:val="both"/>
        <w:rPr>
          <w:rFonts w:ascii="Arial" w:hAnsi="Arial" w:cs="Arial"/>
          <w:sz w:val="22"/>
          <w:szCs w:val="22"/>
          <w:lang w:eastAsia="es-ES"/>
        </w:rPr>
      </w:pPr>
      <w:bookmarkStart w:id="9" w:name="_Hlk201843222"/>
      <w:bookmarkEnd w:id="7"/>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00B717C1">
        <w:rPr>
          <w:rFonts w:ascii="Arial" w:hAnsi="Arial" w:cs="Arial"/>
          <w:b/>
          <w:bCs/>
          <w:sz w:val="22"/>
          <w:szCs w:val="22"/>
        </w:rPr>
        <w:t>5</w:t>
      </w:r>
      <w:r w:rsidRPr="00736BC2">
        <w:rPr>
          <w:rFonts w:ascii="Arial" w:hAnsi="Arial" w:cs="Arial"/>
          <w:b/>
          <w:bCs/>
          <w:sz w:val="22"/>
          <w:szCs w:val="22"/>
        </w:rPr>
        <w:t xml:space="preserve"> (</w:t>
      </w:r>
      <w:r w:rsidR="00B717C1">
        <w:rPr>
          <w:rFonts w:ascii="Arial" w:hAnsi="Arial" w:cs="Arial"/>
          <w:b/>
          <w:bCs/>
          <w:sz w:val="22"/>
          <w:szCs w:val="22"/>
        </w:rPr>
        <w:t>cinco</w:t>
      </w:r>
      <w:r w:rsidRPr="00736BC2">
        <w:rPr>
          <w:rFonts w:ascii="Arial" w:hAnsi="Arial" w:cs="Arial"/>
          <w:b/>
          <w:bCs/>
          <w:sz w:val="22"/>
          <w:szCs w:val="22"/>
        </w:rPr>
        <w:t xml:space="preserve">)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 </w:t>
      </w:r>
    </w:p>
    <w:p w14:paraId="08739A7E" w14:textId="498E64B5" w:rsidR="00EE38B6" w:rsidRPr="006C19E6" w:rsidRDefault="0012274B" w:rsidP="006C19E6">
      <w:pPr>
        <w:spacing w:line="360" w:lineRule="auto"/>
        <w:jc w:val="both"/>
        <w:rPr>
          <w:rFonts w:ascii="Arial" w:eastAsia="Arial" w:hAnsi="Arial" w:cs="Arial"/>
          <w:bCs/>
          <w:sz w:val="22"/>
          <w:szCs w:val="22"/>
        </w:rPr>
      </w:pPr>
      <w:r w:rsidRPr="00736BC2">
        <w:rPr>
          <w:rFonts w:ascii="Arial" w:hAnsi="Arial" w:cs="Arial"/>
          <w:sz w:val="22"/>
          <w:szCs w:val="22"/>
        </w:rPr>
        <w:t xml:space="preserve">El </w:t>
      </w:r>
      <w:r w:rsidRPr="00736BC2">
        <w:rPr>
          <w:rFonts w:ascii="Arial" w:hAnsi="Arial" w:cs="Arial"/>
          <w:b/>
          <w:bCs/>
          <w:sz w:val="22"/>
          <w:szCs w:val="22"/>
        </w:rPr>
        <w:t xml:space="preserve">Secretario General de Acuerdos C. Héctor Eduardo Ruiz Serrano </w:t>
      </w:r>
      <w:r w:rsidRPr="00736BC2">
        <w:rPr>
          <w:rFonts w:ascii="Arial" w:hAnsi="Arial" w:cs="Arial"/>
          <w:sz w:val="22"/>
          <w:szCs w:val="22"/>
        </w:rPr>
        <w:t xml:space="preserve">dio cuenta con el punto </w:t>
      </w:r>
      <w:r w:rsidRPr="00736BC2">
        <w:rPr>
          <w:rFonts w:ascii="Arial" w:hAnsi="Arial" w:cs="Arial"/>
          <w:b/>
          <w:bCs/>
          <w:sz w:val="22"/>
          <w:szCs w:val="22"/>
        </w:rPr>
        <w:t>número 6 (</w:t>
      </w:r>
      <w:r w:rsidRPr="00B717C1">
        <w:rPr>
          <w:rFonts w:ascii="Arial" w:hAnsi="Arial" w:cs="Arial"/>
          <w:b/>
          <w:bCs/>
          <w:sz w:val="22"/>
          <w:szCs w:val="22"/>
        </w:rPr>
        <w:t xml:space="preserve">seis) </w:t>
      </w:r>
      <w:r w:rsidRPr="00B717C1">
        <w:rPr>
          <w:rFonts w:ascii="Arial" w:hAnsi="Arial" w:cs="Arial"/>
          <w:sz w:val="22"/>
          <w:szCs w:val="22"/>
        </w:rPr>
        <w:t xml:space="preserve">del orden del día, relativo a la aprobación del acuerdo número </w:t>
      </w:r>
      <w:bookmarkStart w:id="10" w:name="_Hlk200960710"/>
      <w:bookmarkStart w:id="11" w:name="_Hlk200962148"/>
      <w:bookmarkEnd w:id="9"/>
      <w:proofErr w:type="spellStart"/>
      <w:r w:rsidR="006C19E6" w:rsidRPr="00B717C1">
        <w:rPr>
          <w:rFonts w:ascii="Arial" w:eastAsia="Arial Unicode MS" w:hAnsi="Arial" w:cs="Arial"/>
          <w:b/>
          <w:bCs/>
          <w:sz w:val="22"/>
          <w:szCs w:val="22"/>
        </w:rPr>
        <w:t>OGAIPO</w:t>
      </w:r>
      <w:proofErr w:type="spellEnd"/>
      <w:r w:rsidR="006C19E6" w:rsidRPr="00B717C1">
        <w:rPr>
          <w:rFonts w:ascii="Arial" w:eastAsia="Arial Unicode MS" w:hAnsi="Arial" w:cs="Arial"/>
          <w:b/>
          <w:bCs/>
          <w:sz w:val="22"/>
          <w:szCs w:val="22"/>
        </w:rPr>
        <w:t>/CG/0</w:t>
      </w:r>
      <w:r w:rsidR="005372B3" w:rsidRPr="00B717C1">
        <w:rPr>
          <w:rFonts w:ascii="Arial" w:eastAsia="Arial Unicode MS" w:hAnsi="Arial" w:cs="Arial"/>
          <w:b/>
          <w:bCs/>
          <w:sz w:val="22"/>
          <w:szCs w:val="22"/>
        </w:rPr>
        <w:t>7</w:t>
      </w:r>
      <w:r w:rsidR="00B717C1" w:rsidRPr="00B717C1">
        <w:rPr>
          <w:rFonts w:ascii="Arial" w:eastAsia="Arial Unicode MS" w:hAnsi="Arial" w:cs="Arial"/>
          <w:b/>
          <w:bCs/>
          <w:sz w:val="22"/>
          <w:szCs w:val="22"/>
        </w:rPr>
        <w:t>5</w:t>
      </w:r>
      <w:r w:rsidR="006C19E6" w:rsidRPr="00B717C1">
        <w:rPr>
          <w:rFonts w:ascii="Arial" w:eastAsia="Arial Unicode MS" w:hAnsi="Arial" w:cs="Arial"/>
          <w:b/>
          <w:bCs/>
          <w:sz w:val="22"/>
          <w:szCs w:val="22"/>
        </w:rPr>
        <w:t xml:space="preserve">/2025 </w:t>
      </w:r>
      <w:bookmarkEnd w:id="10"/>
      <w:r w:rsidR="00B717C1" w:rsidRPr="00B717C1">
        <w:rPr>
          <w:rFonts w:ascii="Arial" w:eastAsia="Arial Unicode MS" w:hAnsi="Arial" w:cs="Arial"/>
          <w:bCs/>
          <w:sz w:val="22"/>
          <w:szCs w:val="22"/>
        </w:rPr>
        <w:t xml:space="preserve">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tramitación de solicitudes de acceso a la información y/o protección de datos personales, recursos de revisión, así como quejas y denuncias, para el sujeto obligado denominado Universidad de </w:t>
      </w:r>
      <w:proofErr w:type="spellStart"/>
      <w:r w:rsidR="00B717C1" w:rsidRPr="00B717C1">
        <w:rPr>
          <w:rFonts w:ascii="Arial" w:eastAsia="Arial Unicode MS" w:hAnsi="Arial" w:cs="Arial"/>
          <w:bCs/>
          <w:sz w:val="22"/>
          <w:szCs w:val="22"/>
        </w:rPr>
        <w:t>Chalcatongo</w:t>
      </w:r>
      <w:proofErr w:type="spellEnd"/>
      <w:r w:rsidR="006C19E6" w:rsidRPr="00B717C1">
        <w:rPr>
          <w:rFonts w:ascii="Arial" w:eastAsia="Arial Unicode MS" w:hAnsi="Arial" w:cs="Arial"/>
          <w:sz w:val="22"/>
          <w:szCs w:val="22"/>
        </w:rPr>
        <w:t>.</w:t>
      </w:r>
      <w:bookmarkEnd w:id="11"/>
      <w:r w:rsidR="006C19E6">
        <w:rPr>
          <w:rFonts w:ascii="Arial" w:eastAsia="Arial Unicode MS" w:hAnsi="Arial" w:cs="Arial"/>
          <w:sz w:val="22"/>
          <w:szCs w:val="22"/>
        </w:rPr>
        <w:t xml:space="preserve"> - </w:t>
      </w:r>
      <w:r w:rsidR="00EE38B6" w:rsidRPr="006C19E6">
        <w:rPr>
          <w:rFonts w:ascii="Arial" w:eastAsia="Arial" w:hAnsi="Arial" w:cs="Arial"/>
          <w:bCs/>
          <w:sz w:val="22"/>
          <w:szCs w:val="22"/>
        </w:rPr>
        <w:t xml:space="preserve">- - - - - - - - - </w:t>
      </w:r>
    </w:p>
    <w:p w14:paraId="3E4D16EF" w14:textId="276AE493" w:rsidR="00EE38B6" w:rsidRPr="00B717C1" w:rsidRDefault="00EE38B6" w:rsidP="00B717C1">
      <w:pPr>
        <w:spacing w:line="360" w:lineRule="auto"/>
        <w:jc w:val="both"/>
        <w:rPr>
          <w:rFonts w:ascii="Arial" w:eastAsia="Arial Unicode MS" w:hAnsi="Arial" w:cs="Arial"/>
          <w:bCs/>
          <w:sz w:val="22"/>
          <w:szCs w:val="22"/>
        </w:rPr>
      </w:pPr>
      <w:bookmarkStart w:id="12" w:name="_Hlk201844277"/>
      <w:r w:rsidRPr="00EE38B6">
        <w:rPr>
          <w:rFonts w:ascii="Arial" w:eastAsia="Arial Unicode MS" w:hAnsi="Arial" w:cs="Arial"/>
          <w:bCs/>
          <w:sz w:val="22"/>
          <w:szCs w:val="22"/>
        </w:rPr>
        <w:t xml:space="preserve">Mismo que en su contenido se vierten los antecedentes, los fundamentos, considerandos y </w:t>
      </w:r>
      <w:r w:rsidRPr="00B717C1">
        <w:rPr>
          <w:rFonts w:ascii="Arial" w:eastAsia="Arial Unicode MS" w:hAnsi="Arial" w:cs="Arial"/>
          <w:bCs/>
          <w:sz w:val="22"/>
          <w:szCs w:val="22"/>
        </w:rPr>
        <w:t>puntos de acuerdo siguientes: - - - - - - - - - - - - - - - - - - - - - - - - - - - - - - - - - - - - - - - - - - - -</w:t>
      </w:r>
      <w:bookmarkEnd w:id="12"/>
      <w:r w:rsidRPr="00B717C1">
        <w:rPr>
          <w:rFonts w:ascii="Arial" w:eastAsia="Arial Unicode MS" w:hAnsi="Arial" w:cs="Arial"/>
          <w:bCs/>
          <w:sz w:val="22"/>
          <w:szCs w:val="22"/>
        </w:rPr>
        <w:t xml:space="preserve"> </w:t>
      </w:r>
    </w:p>
    <w:p w14:paraId="2C6C6FE1" w14:textId="5EA8B251" w:rsidR="00B717C1" w:rsidRPr="00B717C1" w:rsidRDefault="00B717C1" w:rsidP="00B717C1">
      <w:pPr>
        <w:shd w:val="clear" w:color="auto" w:fill="FFFFFF"/>
        <w:spacing w:line="360" w:lineRule="auto"/>
        <w:jc w:val="both"/>
        <w:rPr>
          <w:rFonts w:ascii="Arial" w:hAnsi="Arial" w:cs="Arial"/>
          <w:sz w:val="22"/>
          <w:szCs w:val="22"/>
        </w:rPr>
      </w:pPr>
      <w:r w:rsidRPr="00B717C1">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B717C1">
        <w:rPr>
          <w:rFonts w:ascii="Arial" w:eastAsia="Times New Roman" w:hAnsi="Arial" w:cs="Arial"/>
          <w:color w:val="000000"/>
          <w:sz w:val="22"/>
          <w:szCs w:val="22"/>
          <w:vertAlign w:val="superscript"/>
          <w:lang w:eastAsia="es-MX"/>
        </w:rPr>
        <w:footnoteReference w:id="12"/>
      </w:r>
      <w:r w:rsidRPr="00B717C1">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B717C1">
        <w:rPr>
          <w:rFonts w:ascii="Arial" w:eastAsia="Times New Roman" w:hAnsi="Arial" w:cs="Arial"/>
          <w:color w:val="000000"/>
          <w:sz w:val="22"/>
          <w:szCs w:val="22"/>
          <w:vertAlign w:val="superscript"/>
          <w:lang w:eastAsia="es-MX"/>
        </w:rPr>
        <w:footnoteReference w:id="13"/>
      </w:r>
      <w:r w:rsidRPr="00B717C1">
        <w:rPr>
          <w:rFonts w:ascii="Arial" w:eastAsia="Times New Roman" w:hAnsi="Arial" w:cs="Arial"/>
          <w:color w:val="000000"/>
          <w:sz w:val="22"/>
          <w:szCs w:val="22"/>
          <w:lang w:eastAsia="es-MX"/>
        </w:rPr>
        <w:t>,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Pr="00B717C1">
        <w:rPr>
          <w:rFonts w:ascii="Arial" w:hAnsi="Arial" w:cs="Arial"/>
          <w:sz w:val="22"/>
          <w:szCs w:val="22"/>
          <w:lang w:eastAsia="es-MX"/>
        </w:rPr>
        <w:t xml:space="preserve"> </w:t>
      </w:r>
      <w:r w:rsidR="005372B3" w:rsidRPr="00B717C1">
        <w:rPr>
          <w:rFonts w:ascii="Arial" w:eastAsia="Arial" w:hAnsi="Arial" w:cs="Arial"/>
          <w:color w:val="000000"/>
          <w:sz w:val="22"/>
          <w:szCs w:val="22"/>
        </w:rPr>
        <w:t xml:space="preserve">: - - - - - - - - - - - - - - - - - - - - - - - - - - - - - - - - - - - - - - - - - - - - - - - - - - - - - - - - - - - - - - - - - - - - - - - - - - - - - - - - </w:t>
      </w:r>
      <w:r w:rsidR="005372B3" w:rsidRPr="00B717C1">
        <w:rPr>
          <w:rFonts w:ascii="Arial" w:eastAsia="Arial" w:hAnsi="Arial" w:cs="Arial"/>
          <w:b/>
          <w:bCs/>
          <w:color w:val="000000"/>
          <w:sz w:val="22"/>
          <w:szCs w:val="22"/>
        </w:rPr>
        <w:t>A N T E C E D E N T E S</w:t>
      </w:r>
      <w:r w:rsidR="005372B3" w:rsidRPr="00B717C1">
        <w:rPr>
          <w:rFonts w:ascii="Arial" w:eastAsia="Arial" w:hAnsi="Arial" w:cs="Arial"/>
          <w:color w:val="000000"/>
          <w:sz w:val="22"/>
          <w:szCs w:val="22"/>
        </w:rPr>
        <w:t xml:space="preserve"> - - - - - - - - - - - - - - - - - - - - - </w:t>
      </w:r>
      <w:r w:rsidRPr="00B717C1">
        <w:rPr>
          <w:rFonts w:ascii="Arial" w:eastAsia="Times New Roman" w:hAnsi="Arial" w:cs="Arial"/>
          <w:b/>
          <w:color w:val="000000"/>
          <w:sz w:val="22"/>
          <w:szCs w:val="22"/>
          <w:lang w:eastAsia="es-MX"/>
        </w:rPr>
        <w:t>PRIMERO.</w:t>
      </w:r>
      <w:r w:rsidRPr="00B717C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w:t>
      </w:r>
      <w:r w:rsidRPr="00B717C1">
        <w:rPr>
          <w:rFonts w:ascii="Arial" w:eastAsia="Times New Roman" w:hAnsi="Arial" w:cs="Arial"/>
          <w:color w:val="000000"/>
          <w:sz w:val="22"/>
          <w:szCs w:val="22"/>
          <w:lang w:eastAsia="es-MX"/>
        </w:rPr>
        <w:lastRenderedPageBreak/>
        <w:t>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SEGUNDO.</w:t>
      </w:r>
      <w:r w:rsidRPr="00B717C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TERCERO.</w:t>
      </w:r>
      <w:r w:rsidRPr="00B717C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CUARTO.</w:t>
      </w:r>
      <w:r w:rsidRPr="00B717C1">
        <w:rPr>
          <w:rFonts w:ascii="Arial" w:eastAsia="Times New Roman" w:hAnsi="Arial" w:cs="Arial"/>
          <w:color w:val="000000"/>
          <w:sz w:val="22"/>
          <w:szCs w:val="22"/>
          <w:lang w:eastAsia="es-MX"/>
        </w:rPr>
        <w:t xml:space="preserve"> Con fecha veintisiete de octubre del dos </w:t>
      </w:r>
      <w:proofErr w:type="gramStart"/>
      <w:r w:rsidRPr="00B717C1">
        <w:rPr>
          <w:rFonts w:ascii="Arial" w:eastAsia="Times New Roman" w:hAnsi="Arial" w:cs="Arial"/>
          <w:color w:val="000000"/>
          <w:sz w:val="22"/>
          <w:szCs w:val="22"/>
          <w:lang w:eastAsia="es-MX"/>
        </w:rPr>
        <w:t>mil veintiuno</w:t>
      </w:r>
      <w:proofErr w:type="gramEnd"/>
      <w:r w:rsidRPr="00B717C1">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B717C1">
        <w:rPr>
          <w:rFonts w:ascii="Arial" w:eastAsia="Times New Roman" w:hAnsi="Arial" w:cs="Arial"/>
          <w:color w:val="000000"/>
          <w:sz w:val="22"/>
          <w:szCs w:val="22"/>
          <w:lang w:eastAsia="es-MX"/>
        </w:rPr>
        <w:t>OGAIP</w:t>
      </w:r>
      <w:proofErr w:type="spellEnd"/>
      <w:r w:rsidRPr="00B717C1">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B717C1">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QUINTO.</w:t>
      </w:r>
      <w:r w:rsidRPr="00B717C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w:t>
      </w:r>
      <w:r w:rsidRPr="00B717C1">
        <w:rPr>
          <w:rFonts w:ascii="Arial" w:eastAsia="Times New Roman" w:hAnsi="Arial" w:cs="Arial"/>
          <w:color w:val="000000"/>
          <w:sz w:val="22"/>
          <w:szCs w:val="22"/>
          <w:lang w:eastAsia="es-MX"/>
        </w:rPr>
        <w:lastRenderedPageBreak/>
        <w:t>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SEXTO.</w:t>
      </w:r>
      <w:r w:rsidRPr="00B717C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B717C1">
        <w:rPr>
          <w:rFonts w:ascii="Arial" w:eastAsia="Times New Roman" w:hAnsi="Arial" w:cs="Arial"/>
          <w:color w:val="000000"/>
          <w:sz w:val="22"/>
          <w:szCs w:val="22"/>
          <w:lang w:eastAsia="es-MX"/>
        </w:rPr>
        <w:t>OGAIPO</w:t>
      </w:r>
      <w:proofErr w:type="spellEnd"/>
      <w:r w:rsidRPr="00B717C1">
        <w:rPr>
          <w:rFonts w:ascii="Arial" w:eastAsia="Times New Roman" w:hAnsi="Arial" w:cs="Arial"/>
          <w:color w:val="000000"/>
          <w:sz w:val="22"/>
          <w:szCs w:val="22"/>
          <w:lang w:eastAsia="es-MX"/>
        </w:rPr>
        <w:t>/CG/088/2023</w:t>
      </w:r>
      <w:r w:rsidRPr="00B717C1">
        <w:rPr>
          <w:rFonts w:ascii="Arial" w:eastAsia="Times New Roman" w:hAnsi="Arial" w:cs="Arial"/>
          <w:color w:val="000000"/>
          <w:sz w:val="22"/>
          <w:szCs w:val="22"/>
          <w:vertAlign w:val="superscript"/>
          <w:lang w:eastAsia="es-MX"/>
        </w:rPr>
        <w:footnoteReference w:id="14"/>
      </w:r>
      <w:r w:rsidRPr="00B717C1">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SÉPTIMO.</w:t>
      </w:r>
      <w:r w:rsidRPr="00B717C1">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B717C1">
        <w:rPr>
          <w:rFonts w:ascii="Arial" w:eastAsia="Times New Roman" w:hAnsi="Arial" w:cs="Arial"/>
          <w:color w:val="000000"/>
          <w:sz w:val="22"/>
          <w:szCs w:val="22"/>
          <w:vertAlign w:val="superscript"/>
          <w:lang w:eastAsia="es-MX"/>
        </w:rPr>
        <w:footnoteReference w:id="15"/>
      </w:r>
      <w:r w:rsidRPr="00B717C1">
        <w:rPr>
          <w:rFonts w:ascii="Arial" w:eastAsia="Times New Roman" w:hAnsi="Arial" w:cs="Arial"/>
          <w:color w:val="000000"/>
          <w:sz w:val="22"/>
          <w:szCs w:val="22"/>
          <w:lang w:eastAsia="es-MX"/>
        </w:rPr>
        <w:t xml:space="preserve"> y 2891</w:t>
      </w:r>
      <w:r w:rsidRPr="00B717C1">
        <w:rPr>
          <w:rFonts w:ascii="Arial" w:eastAsia="Times New Roman" w:hAnsi="Arial" w:cs="Arial"/>
          <w:color w:val="000000"/>
          <w:sz w:val="22"/>
          <w:szCs w:val="22"/>
          <w:vertAlign w:val="superscript"/>
          <w:lang w:eastAsia="es-MX"/>
        </w:rPr>
        <w:footnoteReference w:id="16"/>
      </w:r>
      <w:r w:rsidRPr="00B717C1">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OCTAVO.</w:t>
      </w:r>
      <w:r w:rsidRPr="00B717C1">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B717C1">
        <w:rPr>
          <w:rFonts w:ascii="Arial" w:eastAsia="Times New Roman" w:hAnsi="Arial" w:cs="Arial"/>
          <w:color w:val="000000"/>
          <w:sz w:val="22"/>
          <w:szCs w:val="22"/>
          <w:lang w:eastAsia="es-MX"/>
        </w:rPr>
        <w:t>OGAIPO</w:t>
      </w:r>
      <w:proofErr w:type="spellEnd"/>
      <w:r w:rsidRPr="00B717C1">
        <w:rPr>
          <w:rFonts w:ascii="Arial" w:eastAsia="Times New Roman" w:hAnsi="Arial" w:cs="Arial"/>
          <w:color w:val="000000"/>
          <w:sz w:val="22"/>
          <w:szCs w:val="22"/>
          <w:lang w:eastAsia="es-MX"/>
        </w:rPr>
        <w:t>/CG/137/2024</w:t>
      </w:r>
      <w:r w:rsidRPr="00B717C1">
        <w:rPr>
          <w:rStyle w:val="Refdenotaalpie"/>
          <w:rFonts w:ascii="Arial" w:eastAsia="Times New Roman" w:hAnsi="Arial" w:cs="Arial"/>
          <w:color w:val="000000"/>
          <w:sz w:val="22"/>
          <w:szCs w:val="22"/>
          <w:lang w:eastAsia="es-MX"/>
        </w:rPr>
        <w:footnoteReference w:id="17"/>
      </w:r>
      <w:r w:rsidRPr="00B717C1">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NOVENO.</w:t>
      </w:r>
      <w:r w:rsidRPr="00B717C1">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DÉCIMO.</w:t>
      </w:r>
      <w:r w:rsidRPr="00B717C1">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DÉCIMO PRIMERO.</w:t>
      </w:r>
      <w:r w:rsidRPr="00B717C1">
        <w:rPr>
          <w:rFonts w:ascii="Arial" w:eastAsia="Times New Roman" w:hAnsi="Arial" w:cs="Arial"/>
          <w:color w:val="000000"/>
          <w:sz w:val="22"/>
          <w:szCs w:val="22"/>
          <w:lang w:eastAsia="es-MX"/>
        </w:rPr>
        <w:t xml:space="preserve"> Con fecha tres de enero del dos mil veinticinco, los integrantes del Consejo General, celebraron la Primera </w:t>
      </w:r>
      <w:r w:rsidRPr="00B717C1">
        <w:rPr>
          <w:rFonts w:ascii="Arial" w:eastAsia="Times New Roman" w:hAnsi="Arial" w:cs="Arial"/>
          <w:color w:val="000000"/>
          <w:sz w:val="22"/>
          <w:szCs w:val="22"/>
          <w:lang w:eastAsia="es-MX"/>
        </w:rPr>
        <w:lastRenderedPageBreak/>
        <w:t xml:space="preserve">Sesión Solemne del año dos mil veinticinco en la que aprobaron el Acuerdo </w:t>
      </w:r>
      <w:proofErr w:type="spellStart"/>
      <w:r w:rsidRPr="00B717C1">
        <w:rPr>
          <w:rFonts w:ascii="Arial" w:eastAsia="Times New Roman" w:hAnsi="Arial" w:cs="Arial"/>
          <w:color w:val="000000"/>
          <w:sz w:val="22"/>
          <w:szCs w:val="22"/>
          <w:lang w:eastAsia="es-MX"/>
        </w:rPr>
        <w:t>OGAIPO</w:t>
      </w:r>
      <w:proofErr w:type="spellEnd"/>
      <w:r w:rsidRPr="00B717C1">
        <w:rPr>
          <w:rFonts w:ascii="Arial" w:eastAsia="Times New Roman" w:hAnsi="Arial" w:cs="Arial"/>
          <w:color w:val="000000"/>
          <w:sz w:val="22"/>
          <w:szCs w:val="22"/>
          <w:lang w:eastAsia="es-MX"/>
        </w:rPr>
        <w:t>/CG/001/2025</w:t>
      </w:r>
      <w:r w:rsidRPr="00B717C1">
        <w:rPr>
          <w:rStyle w:val="Refdenotaalpie"/>
          <w:rFonts w:ascii="Arial" w:eastAsia="Times New Roman" w:hAnsi="Arial" w:cs="Arial"/>
          <w:color w:val="000000"/>
          <w:sz w:val="22"/>
          <w:szCs w:val="22"/>
          <w:lang w:eastAsia="es-MX"/>
        </w:rPr>
        <w:footnoteReference w:id="18"/>
      </w:r>
      <w:r w:rsidRPr="00B717C1">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B717C1">
        <w:rPr>
          <w:rFonts w:ascii="Arial" w:eastAsia="Times New Roman" w:hAnsi="Arial" w:cs="Arial"/>
          <w:b/>
          <w:color w:val="000000"/>
          <w:sz w:val="22"/>
          <w:szCs w:val="22"/>
          <w:lang w:eastAsia="es-MX"/>
        </w:rPr>
        <w:t>DÉCIMO SEGUNDO.</w:t>
      </w:r>
      <w:r w:rsidRPr="00B717C1">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B717C1">
        <w:rPr>
          <w:rFonts w:ascii="Arial" w:eastAsia="Times New Roman" w:hAnsi="Arial" w:cs="Arial"/>
          <w:color w:val="000000"/>
          <w:sz w:val="22"/>
          <w:szCs w:val="22"/>
          <w:vertAlign w:val="superscript"/>
          <w:lang w:eastAsia="es-MX"/>
        </w:rPr>
        <w:footnoteReference w:id="19"/>
      </w:r>
      <w:r w:rsidRPr="00B717C1">
        <w:rPr>
          <w:rFonts w:ascii="Arial" w:eastAsia="Times New Roman" w:hAnsi="Arial" w:cs="Arial"/>
          <w:color w:val="000000"/>
          <w:sz w:val="22"/>
          <w:szCs w:val="22"/>
          <w:lang w:eastAsia="es-MX"/>
        </w:rPr>
        <w:t>; la Ley General de Protección de Datos Personales en Posesión de Sujetos Obligados</w:t>
      </w:r>
      <w:r w:rsidRPr="00B717C1">
        <w:rPr>
          <w:rFonts w:ascii="Arial" w:eastAsia="Times New Roman" w:hAnsi="Arial" w:cs="Arial"/>
          <w:color w:val="000000"/>
          <w:sz w:val="22"/>
          <w:szCs w:val="22"/>
          <w:vertAlign w:val="superscript"/>
          <w:lang w:eastAsia="es-MX"/>
        </w:rPr>
        <w:footnoteReference w:id="20"/>
      </w:r>
      <w:r w:rsidRPr="00B717C1">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 - - - - - - - - - - - - - - - - - - - - - - - - - - - - - - - - - - - - - - - - - - - - - - - - - - - - - - - - - - - - - - - </w:t>
      </w:r>
      <w:r w:rsidRPr="00B717C1">
        <w:rPr>
          <w:rFonts w:ascii="Arial" w:eastAsia="Arial Unicode MS" w:hAnsi="Arial" w:cs="Arial"/>
          <w:b/>
          <w:sz w:val="22"/>
          <w:szCs w:val="22"/>
        </w:rPr>
        <w:t>C O N S I D E R A N D O:</w:t>
      </w:r>
      <w:r>
        <w:rPr>
          <w:rFonts w:ascii="Arial" w:eastAsia="Times New Roman" w:hAnsi="Arial" w:cs="Arial"/>
          <w:color w:val="000000"/>
          <w:sz w:val="22"/>
          <w:szCs w:val="22"/>
          <w:lang w:eastAsia="es-MX"/>
        </w:rPr>
        <w:t xml:space="preserve"> - - - - - - - - - - - - - - - - - - - - - - -</w:t>
      </w:r>
    </w:p>
    <w:p w14:paraId="0F0A275A" w14:textId="5087527E" w:rsidR="00B717C1" w:rsidRPr="00B717C1" w:rsidRDefault="00B717C1" w:rsidP="00B717C1">
      <w:pPr>
        <w:shd w:val="clear" w:color="auto" w:fill="FFFFFF"/>
        <w:spacing w:line="360" w:lineRule="auto"/>
        <w:jc w:val="both"/>
        <w:rPr>
          <w:rFonts w:ascii="Arial" w:eastAsia="Times New Roman" w:hAnsi="Arial" w:cs="Arial"/>
          <w:color w:val="000000"/>
          <w:sz w:val="22"/>
          <w:szCs w:val="22"/>
          <w:lang w:eastAsia="es-MX"/>
        </w:rPr>
      </w:pPr>
      <w:r w:rsidRPr="00B717C1">
        <w:rPr>
          <w:rFonts w:ascii="Arial" w:eastAsia="Times New Roman" w:hAnsi="Arial" w:cs="Arial"/>
          <w:b/>
          <w:color w:val="000000"/>
          <w:sz w:val="22"/>
          <w:szCs w:val="22"/>
          <w:lang w:eastAsia="es-MX"/>
        </w:rPr>
        <w:t>PRIMERO.</w:t>
      </w:r>
      <w:r w:rsidRPr="00B717C1">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SEGUNDO.</w:t>
      </w:r>
      <w:r w:rsidRPr="00B717C1">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eastAsia="Times New Roman" w:hAnsi="Arial" w:cs="Arial"/>
          <w:color w:val="000000"/>
          <w:sz w:val="22"/>
          <w:szCs w:val="22"/>
          <w:lang w:eastAsia="es-MX"/>
        </w:rPr>
        <w:t xml:space="preserve"> </w:t>
      </w:r>
      <w:r w:rsidRPr="00B717C1">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eastAsia="Times New Roman" w:hAnsi="Arial" w:cs="Arial"/>
          <w:color w:val="000000"/>
          <w:sz w:val="22"/>
          <w:szCs w:val="22"/>
          <w:lang w:eastAsia="es-MX"/>
        </w:rPr>
        <w:t xml:space="preserve"> </w:t>
      </w:r>
      <w:r w:rsidRPr="00B717C1">
        <w:rPr>
          <w:rFonts w:ascii="Arial" w:eastAsia="Times New Roman" w:hAnsi="Arial" w:cs="Arial"/>
          <w:color w:val="000000"/>
          <w:sz w:val="22"/>
          <w:szCs w:val="22"/>
          <w:lang w:eastAsia="es-MX"/>
        </w:rPr>
        <w:t xml:space="preserve">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w:t>
      </w:r>
      <w:r w:rsidRPr="00B717C1">
        <w:rPr>
          <w:rFonts w:ascii="Arial" w:eastAsia="Times New Roman" w:hAnsi="Arial" w:cs="Arial"/>
          <w:color w:val="000000"/>
          <w:sz w:val="22"/>
          <w:szCs w:val="22"/>
          <w:lang w:eastAsia="es-MX"/>
        </w:rPr>
        <w:lastRenderedPageBreak/>
        <w:t>transparencia y buen gobierno en el Estado de Oaxaca, aplicando el contenido normativo vigente en el momento que los sujetos obligados daban puntual cumplimiento a sus obligaciones.</w:t>
      </w:r>
      <w:r>
        <w:rPr>
          <w:rFonts w:ascii="Arial" w:eastAsia="Times New Roman" w:hAnsi="Arial" w:cs="Arial"/>
          <w:color w:val="000000"/>
          <w:sz w:val="22"/>
          <w:szCs w:val="22"/>
          <w:lang w:eastAsia="es-MX"/>
        </w:rPr>
        <w:t xml:space="preserve"> </w:t>
      </w:r>
      <w:r w:rsidRPr="00B717C1">
        <w:rPr>
          <w:rFonts w:ascii="Arial" w:eastAsia="Arial Unicode MS" w:hAnsi="Arial" w:cs="Arial"/>
          <w:b/>
          <w:sz w:val="22"/>
          <w:szCs w:val="22"/>
          <w:lang w:val="es-ES"/>
        </w:rPr>
        <w:t>TERCERO.</w:t>
      </w:r>
      <w:r w:rsidRPr="00B717C1">
        <w:rPr>
          <w:rFonts w:ascii="Arial" w:eastAsia="Arial Unicode MS" w:hAnsi="Arial" w:cs="Arial"/>
          <w:sz w:val="22"/>
          <w:szCs w:val="22"/>
          <w:lang w:val="es-ES"/>
        </w:rPr>
        <w:t xml:space="preserve"> </w:t>
      </w:r>
      <w:r w:rsidRPr="00B717C1">
        <w:rPr>
          <w:rFonts w:ascii="Arial" w:eastAsia="Times New Roman" w:hAnsi="Arial" w:cs="Arial"/>
          <w:color w:val="000000"/>
          <w:sz w:val="22"/>
          <w:szCs w:val="22"/>
          <w:lang w:eastAsia="es-MX"/>
        </w:rPr>
        <w:t>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CUARTO.</w:t>
      </w:r>
      <w:r w:rsidRPr="00B717C1">
        <w:rPr>
          <w:rFonts w:ascii="Arial" w:eastAsia="Times New Roman" w:hAnsi="Arial" w:cs="Arial"/>
          <w:color w:val="000000"/>
          <w:sz w:val="22"/>
          <w:szCs w:val="22"/>
          <w:lang w:eastAsia="es-MX"/>
        </w:rPr>
        <w:t xml:space="preserve"> </w:t>
      </w:r>
      <w:r w:rsidRPr="00B717C1">
        <w:rPr>
          <w:rFonts w:ascii="Arial" w:eastAsia="Arial Unicode MS" w:hAnsi="Arial" w:cs="Arial"/>
          <w:sz w:val="22"/>
          <w:szCs w:val="22"/>
        </w:rPr>
        <w:t>Que, la Ley General de Transparencia y Acceso a la Información Pública establece en su artículo 3 fracción XIX, que son Sujetos Obligados a transparentar y permitir el acceso a la información que obre 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w:t>
      </w:r>
      <w:r>
        <w:rPr>
          <w:rFonts w:ascii="Arial" w:eastAsia="Arial Unicode MS" w:hAnsi="Arial" w:cs="Arial"/>
          <w:sz w:val="22"/>
          <w:szCs w:val="22"/>
        </w:rPr>
        <w:t xml:space="preserve"> </w:t>
      </w:r>
      <w:r w:rsidRPr="00B717C1">
        <w:rPr>
          <w:rFonts w:ascii="Arial" w:eastAsia="Times New Roman" w:hAnsi="Arial" w:cs="Arial"/>
          <w:b/>
          <w:color w:val="000000"/>
          <w:sz w:val="22"/>
          <w:szCs w:val="22"/>
          <w:lang w:eastAsia="es-MX"/>
        </w:rPr>
        <w:t>QUINTO.</w:t>
      </w:r>
      <w:r w:rsidRPr="00B717C1">
        <w:rPr>
          <w:rFonts w:ascii="Arial" w:eastAsia="Times New Roman" w:hAnsi="Arial" w:cs="Arial"/>
          <w:bCs/>
          <w:color w:val="000000"/>
          <w:sz w:val="22"/>
          <w:szCs w:val="22"/>
          <w:lang w:eastAsia="es-MX"/>
        </w:rPr>
        <w:t xml:space="preserve"> </w:t>
      </w:r>
      <w:r w:rsidRPr="00B717C1">
        <w:rPr>
          <w:rFonts w:ascii="Arial" w:eastAsia="Arial Unicode MS" w:hAnsi="Arial" w:cs="Arial"/>
          <w:sz w:val="22"/>
          <w:szCs w:val="22"/>
          <w:lang w:val="es-ES"/>
        </w:rPr>
        <w:t xml:space="preserve">Que, la </w:t>
      </w:r>
      <w:r w:rsidRPr="00B717C1">
        <w:rPr>
          <w:rFonts w:ascii="Arial" w:eastAsia="Arial Unicode MS" w:hAnsi="Arial" w:cs="Arial"/>
          <w:sz w:val="22"/>
          <w:szCs w:val="22"/>
        </w:rPr>
        <w:t>Ley de Transparencia, Acceso a la Información Pública y Buen Gobierno del Estado de Oaxaca</w:t>
      </w:r>
      <w:r w:rsidRPr="00B717C1">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B717C1">
        <w:rPr>
          <w:rFonts w:ascii="Arial" w:eastAsia="Times New Roman" w:hAnsi="Arial" w:cs="Arial"/>
          <w:b/>
          <w:bCs/>
          <w:color w:val="000000"/>
          <w:sz w:val="22"/>
          <w:szCs w:val="22"/>
          <w:lang w:eastAsia="es-MX"/>
        </w:rPr>
        <w:t>SEXTO.</w:t>
      </w:r>
      <w:r w:rsidRPr="00B717C1">
        <w:rPr>
          <w:rFonts w:ascii="Arial" w:eastAsia="Times New Roman" w:hAnsi="Arial" w:cs="Arial"/>
          <w:bCs/>
          <w:color w:val="000000"/>
          <w:sz w:val="22"/>
          <w:szCs w:val="22"/>
          <w:lang w:eastAsia="es-MX"/>
        </w:rPr>
        <w:t xml:space="preserve"> </w:t>
      </w:r>
      <w:r w:rsidRPr="00B717C1">
        <w:rPr>
          <w:rFonts w:ascii="Arial" w:eastAsia="Times New Roman" w:hAnsi="Arial" w:cs="Arial"/>
          <w:color w:val="000000"/>
          <w:sz w:val="22"/>
          <w:szCs w:val="22"/>
          <w:lang w:eastAsia="es-MX"/>
        </w:rPr>
        <w:t>Que, es atribución de las y los integrantes del Consejo General, dictar las providencias y medidas necesarias para salvaguardar el derecho de acceso a la información pública, en términos de lo dispuesto en el artículo 93 apartado IV inciso a),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B717C1">
        <w:rPr>
          <w:rFonts w:ascii="Arial" w:eastAsia="Times New Roman" w:hAnsi="Arial" w:cs="Arial"/>
          <w:color w:val="000000"/>
          <w:sz w:val="22"/>
          <w:szCs w:val="22"/>
          <w:lang w:eastAsia="es-MX"/>
        </w:rPr>
        <w:t xml:space="preserve">En este orden de ideas, el artículo 5 fracciones XIII y XXIII del Reglamento Interno del Órgano Garante de Acceso a la </w:t>
      </w:r>
      <w:r w:rsidRPr="00B717C1">
        <w:rPr>
          <w:rFonts w:ascii="Arial" w:eastAsia="Times New Roman" w:hAnsi="Arial" w:cs="Arial"/>
          <w:color w:val="000000"/>
          <w:sz w:val="22"/>
          <w:szCs w:val="22"/>
          <w:lang w:eastAsia="es-MX"/>
        </w:rPr>
        <w:lastRenderedPageBreak/>
        <w:t>Información Pública, Transparencia, Protección de Datos Personales y Buen Gobierno del Estado de Oaxaca, determina que es facultad del Consejo General aprobar lineamientos, políticas, programas, recomendaciones y demás determinaciones en las materias de su competencia así como autorizar el inicio, ampliación o término de la suspensión de plazos, durante la substanciación de los procedimientos a que se refieren las leyes de la materia, así como para el cumplimiento de las obligaciones de los sujetos obligados.</w:t>
      </w:r>
      <w:r>
        <w:rPr>
          <w:rFonts w:ascii="Arial" w:eastAsia="Times New Roman" w:hAnsi="Arial" w:cs="Arial"/>
          <w:color w:val="000000"/>
          <w:sz w:val="22"/>
          <w:szCs w:val="22"/>
          <w:lang w:eastAsia="es-MX"/>
        </w:rPr>
        <w:t xml:space="preserve"> </w:t>
      </w:r>
      <w:r w:rsidRPr="00B717C1">
        <w:rPr>
          <w:rFonts w:ascii="Arial" w:eastAsia="Times New Roman" w:hAnsi="Arial" w:cs="Arial"/>
          <w:b/>
          <w:bCs/>
          <w:color w:val="000000"/>
          <w:sz w:val="22"/>
          <w:szCs w:val="22"/>
          <w:lang w:eastAsia="es-MX"/>
        </w:rPr>
        <w:t>SÉPTIMO.</w:t>
      </w:r>
      <w:r w:rsidRPr="00B717C1">
        <w:rPr>
          <w:rFonts w:ascii="Arial" w:eastAsia="Times New Roman" w:hAnsi="Arial" w:cs="Arial"/>
          <w:bCs/>
          <w:color w:val="000000"/>
          <w:sz w:val="22"/>
          <w:szCs w:val="22"/>
          <w:lang w:eastAsia="es-MX"/>
        </w:rPr>
        <w:t xml:space="preserve"> </w:t>
      </w:r>
      <w:r w:rsidRPr="00B717C1">
        <w:rPr>
          <w:rFonts w:ascii="Arial" w:eastAsia="Times New Roman" w:hAnsi="Arial" w:cs="Arial"/>
          <w:color w:val="000000"/>
          <w:sz w:val="22"/>
          <w:szCs w:val="22"/>
          <w:lang w:eastAsia="es-MX"/>
        </w:rPr>
        <w:t xml:space="preserve">Que, mediante oficio </w:t>
      </w:r>
      <w:proofErr w:type="spellStart"/>
      <w:r w:rsidRPr="00B717C1">
        <w:rPr>
          <w:rFonts w:ascii="Arial" w:eastAsia="Times New Roman" w:hAnsi="Arial" w:cs="Arial"/>
          <w:color w:val="000000"/>
          <w:sz w:val="22"/>
          <w:szCs w:val="22"/>
          <w:lang w:eastAsia="es-MX"/>
        </w:rPr>
        <w:t>UNICHA</w:t>
      </w:r>
      <w:proofErr w:type="spellEnd"/>
      <w:r w:rsidRPr="00B717C1">
        <w:rPr>
          <w:rFonts w:ascii="Arial" w:eastAsia="Times New Roman" w:hAnsi="Arial" w:cs="Arial"/>
          <w:color w:val="000000"/>
          <w:sz w:val="22"/>
          <w:szCs w:val="22"/>
          <w:lang w:eastAsia="es-MX"/>
        </w:rPr>
        <w:t xml:space="preserve">/UT/022/2025, la titular de la Unidad de Transparencia de la Universidad de </w:t>
      </w:r>
      <w:proofErr w:type="spellStart"/>
      <w:r w:rsidRPr="00B717C1">
        <w:rPr>
          <w:rFonts w:ascii="Arial" w:eastAsia="Times New Roman" w:hAnsi="Arial" w:cs="Arial"/>
          <w:color w:val="000000"/>
          <w:sz w:val="22"/>
          <w:szCs w:val="22"/>
          <w:lang w:eastAsia="es-MX"/>
        </w:rPr>
        <w:t>Chalcatongo</w:t>
      </w:r>
      <w:proofErr w:type="spellEnd"/>
      <w:r w:rsidRPr="00B717C1">
        <w:rPr>
          <w:rFonts w:ascii="Arial" w:eastAsia="Times New Roman" w:hAnsi="Arial" w:cs="Arial"/>
          <w:color w:val="000000"/>
          <w:sz w:val="22"/>
          <w:szCs w:val="22"/>
          <w:lang w:eastAsia="es-MX"/>
        </w:rPr>
        <w:t>, solicitó la suspensión de plazos respecto de las diversas obligaciones y procedimientos que tiene que atender en su carácter de sujeto obligado, lo anterior debido a que informa el sujeto obligado que conforme a su calendario de actividades escolares 2024-2025 aprobado por el Consejo Académico, se programó el periodo vacacional del catorce al veinticinco de julio del presente año, periodo que es considerado de descanso para toda la comunidad universitaria, incluido las y los trabajadores conjuntamente con el alumnado</w:t>
      </w:r>
      <w:r>
        <w:rPr>
          <w:rFonts w:ascii="Arial" w:eastAsia="Times New Roman" w:hAnsi="Arial" w:cs="Arial"/>
          <w:color w:val="000000"/>
          <w:sz w:val="22"/>
          <w:szCs w:val="22"/>
          <w:lang w:eastAsia="es-MX"/>
        </w:rPr>
        <w:t xml:space="preserve">. </w:t>
      </w:r>
      <w:r w:rsidRPr="00B717C1">
        <w:rPr>
          <w:rFonts w:ascii="Arial" w:eastAsia="Times New Roman" w:hAnsi="Arial" w:cs="Arial"/>
          <w:color w:val="000000"/>
          <w:sz w:val="22"/>
          <w:szCs w:val="22"/>
          <w:lang w:eastAsia="es-MX"/>
        </w:rPr>
        <w:t>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el periodo que comprenden las vacaciones aprobadas para toda la comunidad universitaria (trabajadores y alumnado), siendo que al término del periodo vacacional continuarán con el debido cumplimiento de sus diversas 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Estado de Oaxaca y demás normatividad relativa y aplicable.</w:t>
      </w:r>
      <w:r>
        <w:rPr>
          <w:rFonts w:ascii="Arial" w:eastAsia="Times New Roman" w:hAnsi="Arial" w:cs="Arial"/>
          <w:color w:val="000000"/>
          <w:sz w:val="22"/>
          <w:szCs w:val="22"/>
          <w:lang w:eastAsia="es-MX"/>
        </w:rPr>
        <w:t xml:space="preserve"> </w:t>
      </w:r>
      <w:r w:rsidRPr="00B717C1">
        <w:rPr>
          <w:rFonts w:ascii="Arial" w:eastAsia="Times New Roman" w:hAnsi="Arial" w:cs="Arial"/>
          <w:color w:val="000000"/>
          <w:sz w:val="22"/>
          <w:szCs w:val="22"/>
          <w:lang w:eastAsia="es-MX"/>
        </w:rPr>
        <w:t xml:space="preserve">Por los antecedentes y considerandos anteriormente expuestos, este Consejo General; </w:t>
      </w:r>
      <w:r w:rsidRPr="00B717C1">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Pr>
          <w:rFonts w:ascii="Arial" w:eastAsia="Times New Roman" w:hAnsi="Arial" w:cs="Arial"/>
          <w:color w:val="000000"/>
          <w:sz w:val="22"/>
          <w:szCs w:val="22"/>
          <w:lang w:eastAsia="es-MX"/>
        </w:rPr>
        <w:t xml:space="preserve">- - - - - - - - - - - - - - - - - - - - - - - - - - - - - - - - - - - - - - - - - - - - - - - - - - - - - - </w:t>
      </w:r>
      <w:r w:rsidRPr="00B717C1">
        <w:rPr>
          <w:rFonts w:ascii="Arial" w:eastAsia="Times New Roman" w:hAnsi="Arial" w:cs="Arial"/>
          <w:b/>
          <w:color w:val="000000"/>
          <w:sz w:val="22"/>
          <w:szCs w:val="22"/>
          <w:lang w:eastAsia="es-MX"/>
        </w:rPr>
        <w:t xml:space="preserve">A C U E R D O </w:t>
      </w:r>
      <w:r>
        <w:rPr>
          <w:rFonts w:ascii="Arial" w:eastAsia="Times New Roman" w:hAnsi="Arial" w:cs="Arial"/>
          <w:color w:val="000000"/>
          <w:sz w:val="22"/>
          <w:szCs w:val="22"/>
          <w:lang w:eastAsia="es-MX"/>
        </w:rPr>
        <w:t xml:space="preserve">- - - - - - - - - - - - - - - - - - - - - - - - - - - - </w:t>
      </w:r>
    </w:p>
    <w:p w14:paraId="0B5EAD1D" w14:textId="7CA7DCC2" w:rsidR="00EE38B6" w:rsidRPr="00CC14FF" w:rsidRDefault="00B717C1" w:rsidP="001D2641">
      <w:pPr>
        <w:shd w:val="clear" w:color="auto" w:fill="FFFFFF"/>
        <w:spacing w:line="360" w:lineRule="auto"/>
        <w:jc w:val="both"/>
        <w:rPr>
          <w:rFonts w:ascii="Arial" w:eastAsia="Arial" w:hAnsi="Arial" w:cs="Arial"/>
          <w:color w:val="000000"/>
          <w:sz w:val="22"/>
          <w:szCs w:val="22"/>
        </w:rPr>
      </w:pPr>
      <w:r w:rsidRPr="00B717C1">
        <w:rPr>
          <w:rFonts w:ascii="Arial" w:eastAsia="Times New Roman" w:hAnsi="Arial" w:cs="Arial"/>
          <w:b/>
          <w:color w:val="000000"/>
          <w:sz w:val="22"/>
          <w:szCs w:val="22"/>
          <w:lang w:eastAsia="es-MX"/>
        </w:rPr>
        <w:t>PRIMERO.</w:t>
      </w:r>
      <w:r w:rsidRPr="00B717C1">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así como quejas y denuncias, para el Sujeto Obligado denominado Universidad de </w:t>
      </w:r>
      <w:proofErr w:type="spellStart"/>
      <w:r w:rsidRPr="00B717C1">
        <w:rPr>
          <w:rFonts w:ascii="Arial" w:eastAsia="Times New Roman" w:hAnsi="Arial" w:cs="Arial"/>
          <w:color w:val="000000"/>
          <w:sz w:val="22"/>
          <w:szCs w:val="22"/>
          <w:lang w:eastAsia="es-MX"/>
        </w:rPr>
        <w:t>Chalcatongo</w:t>
      </w:r>
      <w:proofErr w:type="spellEnd"/>
      <w:r w:rsidRPr="00B717C1">
        <w:rPr>
          <w:rFonts w:ascii="Arial" w:eastAsia="Times New Roman" w:hAnsi="Arial" w:cs="Arial"/>
          <w:color w:val="000000"/>
          <w:sz w:val="22"/>
          <w:szCs w:val="22"/>
          <w:lang w:eastAsia="es-MX"/>
        </w:rPr>
        <w:t>, por el periodo que comprende del catorce al diecisiete de julio del año dos mil veinticinco.</w:t>
      </w:r>
      <w:r>
        <w:rPr>
          <w:rFonts w:ascii="Arial" w:eastAsia="Times New Roman" w:hAnsi="Arial" w:cs="Arial"/>
          <w:color w:val="000000"/>
          <w:sz w:val="22"/>
          <w:szCs w:val="22"/>
          <w:lang w:eastAsia="es-MX"/>
        </w:rPr>
        <w:t xml:space="preserve"> </w:t>
      </w:r>
      <w:r w:rsidRPr="00B717C1">
        <w:rPr>
          <w:rFonts w:ascii="Arial" w:eastAsia="Times New Roman" w:hAnsi="Arial" w:cs="Arial"/>
          <w:color w:val="000000"/>
          <w:sz w:val="22"/>
          <w:szCs w:val="22"/>
          <w:lang w:eastAsia="es-MX"/>
        </w:rPr>
        <w:t xml:space="preserve">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aprobada por el Honorable Consejo Académico de la Universidad. No es dable otorgar la suspensión solicitada por el periodo que comprende del día dieciocho al veinticinco de julio del año en curso, toda vez que a partir del día dieciocho de julio del dos mil veinticinco aplica una suspensión general de plazos a favor de todos los </w:t>
      </w:r>
      <w:r w:rsidRPr="00B717C1">
        <w:rPr>
          <w:rFonts w:ascii="Arial" w:eastAsia="Times New Roman" w:hAnsi="Arial" w:cs="Arial"/>
          <w:color w:val="000000"/>
          <w:sz w:val="22"/>
          <w:szCs w:val="22"/>
          <w:lang w:eastAsia="es-MX"/>
        </w:rPr>
        <w:lastRenderedPageBreak/>
        <w:t xml:space="preserve">sujetos obligados del Estado de Oaxaca, misma que fue aprobada por el Consejo General del Órgano Garante el pasado veintinueve de noviembre del dos mil veinticuatro, por medio del acuerdo </w:t>
      </w:r>
      <w:proofErr w:type="spellStart"/>
      <w:r w:rsidRPr="00B717C1">
        <w:rPr>
          <w:rFonts w:ascii="Arial" w:eastAsia="Times New Roman" w:hAnsi="Arial" w:cs="Arial"/>
          <w:color w:val="000000"/>
          <w:sz w:val="22"/>
          <w:szCs w:val="22"/>
          <w:lang w:eastAsia="es-MX"/>
        </w:rPr>
        <w:t>OGAIPO</w:t>
      </w:r>
      <w:proofErr w:type="spellEnd"/>
      <w:r w:rsidRPr="00B717C1">
        <w:rPr>
          <w:rFonts w:ascii="Arial" w:eastAsia="Times New Roman" w:hAnsi="Arial" w:cs="Arial"/>
          <w:color w:val="000000"/>
          <w:sz w:val="22"/>
          <w:szCs w:val="22"/>
          <w:lang w:eastAsia="es-MX"/>
        </w:rPr>
        <w:t>/CG/141/2024</w:t>
      </w:r>
      <w:r w:rsidRPr="00B717C1">
        <w:rPr>
          <w:rStyle w:val="Refdenotaalpie"/>
          <w:rFonts w:ascii="Arial" w:eastAsia="Times New Roman" w:hAnsi="Arial" w:cs="Arial"/>
          <w:color w:val="000000"/>
          <w:sz w:val="22"/>
          <w:szCs w:val="22"/>
          <w:lang w:eastAsia="es-MX"/>
        </w:rPr>
        <w:footnoteReference w:id="21"/>
      </w:r>
      <w:r w:rsidRPr="00B717C1">
        <w:rPr>
          <w:rFonts w:ascii="Arial" w:eastAsia="Times New Roman" w:hAnsi="Arial" w:cs="Arial"/>
          <w:color w:val="000000"/>
          <w:sz w:val="22"/>
          <w:szCs w:val="22"/>
          <w:lang w:eastAsia="es-MX"/>
        </w:rPr>
        <w:t xml:space="preserve"> al resolver lo correspondiente conforme al calendario oficial de actividades de este Órgano Garante del año dos mil veinticinco, por lo que esos días con anterioridad ya fueron declarados inhábiles por el Consejo General de este Órgano Garante.</w:t>
      </w:r>
      <w:r>
        <w:rPr>
          <w:rFonts w:ascii="Arial" w:eastAsia="Times New Roman" w:hAnsi="Arial" w:cs="Arial"/>
          <w:color w:val="000000"/>
          <w:sz w:val="22"/>
          <w:szCs w:val="22"/>
          <w:lang w:eastAsia="es-MX"/>
        </w:rPr>
        <w:t xml:space="preserve"> </w:t>
      </w:r>
      <w:r w:rsidRPr="00B717C1">
        <w:rPr>
          <w:rFonts w:ascii="Arial" w:eastAsia="Times New Roman" w:hAnsi="Arial" w:cs="Arial"/>
          <w:color w:val="000000"/>
          <w:sz w:val="22"/>
          <w:szCs w:val="22"/>
          <w:lang w:eastAsia="es-MX"/>
        </w:rPr>
        <w:t>Ahora bien, respecto de la publicación y/o actualización de las obligaciones de transparencia no es dable otorgar la suspensión de plazos solicitada, toda vez que de conformidad con los artículos 56 y 58 de la nueva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Pr="00B717C1">
        <w:rPr>
          <w:rStyle w:val="Refdenotaalpie"/>
          <w:rFonts w:ascii="Arial" w:eastAsia="Times New Roman" w:hAnsi="Arial" w:cs="Arial"/>
          <w:color w:val="000000"/>
          <w:sz w:val="22"/>
          <w:szCs w:val="22"/>
          <w:lang w:eastAsia="es-MX"/>
        </w:rPr>
        <w:footnoteReference w:id="22"/>
      </w:r>
      <w:r w:rsidRPr="00B717C1">
        <w:rPr>
          <w:rFonts w:ascii="Arial" w:eastAsia="Times New Roman" w:hAnsi="Arial" w:cs="Arial"/>
          <w:color w:val="000000"/>
          <w:sz w:val="22"/>
          <w:szCs w:val="22"/>
          <w:lang w:eastAsia="es-MX"/>
        </w:rPr>
        <w:t>, que deben de difundir los sujetos obligados en los portales de Internet y en la Plataforma Nacional de Transparencia, es en el mes de julio que corresponden los treinta días naturales con los que cuenta el sujeto obligado para realizar la publicación y/o actualización de sus obligaciones de transparencia del segundo trimestre del año dos mil veinticinco que comprende los meses de abril, mayo y junio,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por periodo vacacional con la debida publicación y/o actualización de obligaciones de transparencia en tiempo y forma.</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SEGUNDO.</w:t>
      </w:r>
      <w:r w:rsidRPr="00B717C1">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al sujeto obligado denominado Universidad de </w:t>
      </w:r>
      <w:proofErr w:type="spellStart"/>
      <w:r w:rsidRPr="00B717C1">
        <w:rPr>
          <w:rFonts w:ascii="Arial" w:eastAsia="Times New Roman" w:hAnsi="Arial" w:cs="Arial"/>
          <w:color w:val="000000"/>
          <w:sz w:val="22"/>
          <w:szCs w:val="22"/>
          <w:lang w:eastAsia="es-MX"/>
        </w:rPr>
        <w:t>Chalcatongo</w:t>
      </w:r>
      <w:proofErr w:type="spellEnd"/>
      <w:r w:rsidRPr="00B717C1">
        <w:rPr>
          <w:rFonts w:ascii="Arial" w:eastAsia="Times New Roman" w:hAnsi="Arial" w:cs="Arial"/>
          <w:color w:val="000000"/>
          <w:sz w:val="22"/>
          <w:szCs w:val="22"/>
          <w:lang w:eastAsia="es-MX"/>
        </w:rPr>
        <w:t xml:space="preserve"> para los efectos legales y administrativos correspondientes.</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TERCERO.</w:t>
      </w:r>
      <w:r w:rsidRPr="00B717C1">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CUARTO.</w:t>
      </w:r>
      <w:r w:rsidRPr="00B717C1">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 - - - - - - - - - - - - - - - - - - - - - - - - - - - - - - - - - - - - - - - - - - - - - - - - - - - - - - - - - - - - - -</w:t>
      </w:r>
      <w:r w:rsidR="001D2641">
        <w:rPr>
          <w:rFonts w:ascii="Arial" w:eastAsia="Times New Roman" w:hAnsi="Arial" w:cs="Arial"/>
          <w:color w:val="000000"/>
          <w:sz w:val="22"/>
          <w:szCs w:val="22"/>
          <w:lang w:eastAsia="es-MX"/>
        </w:rPr>
        <w:t xml:space="preserve"> - </w:t>
      </w:r>
      <w:r w:rsidRPr="00B717C1">
        <w:rPr>
          <w:rFonts w:ascii="Arial" w:eastAsia="Times New Roman" w:hAnsi="Arial" w:cs="Arial"/>
          <w:b/>
          <w:bCs/>
          <w:color w:val="000000"/>
          <w:sz w:val="22"/>
          <w:szCs w:val="22"/>
          <w:lang w:eastAsia="es-MX"/>
        </w:rPr>
        <w:t>TRANSITORIOS:</w:t>
      </w:r>
      <w:r w:rsidR="001D2641">
        <w:rPr>
          <w:rFonts w:ascii="Arial" w:eastAsia="Times New Roman" w:hAnsi="Arial" w:cs="Arial"/>
          <w:color w:val="000000"/>
          <w:sz w:val="22"/>
          <w:szCs w:val="22"/>
          <w:lang w:eastAsia="es-MX"/>
        </w:rPr>
        <w:t xml:space="preserve"> - - - - - - - - - - - - - - - - - - - - - - - - - - -</w:t>
      </w:r>
      <w:r w:rsidRPr="00B717C1">
        <w:rPr>
          <w:rFonts w:ascii="Arial" w:eastAsia="Times New Roman" w:hAnsi="Arial" w:cs="Arial"/>
          <w:b/>
          <w:bCs/>
          <w:color w:val="000000"/>
          <w:sz w:val="22"/>
          <w:szCs w:val="22"/>
          <w:lang w:eastAsia="es-MX"/>
        </w:rPr>
        <w:t>PRIMERO.</w:t>
      </w:r>
      <w:r w:rsidRPr="00B717C1">
        <w:rPr>
          <w:rFonts w:ascii="Arial" w:eastAsia="Times New Roman" w:hAnsi="Arial" w:cs="Arial"/>
          <w:color w:val="000000"/>
          <w:sz w:val="22"/>
          <w:szCs w:val="22"/>
          <w:lang w:eastAsia="es-MX"/>
        </w:rPr>
        <w:t xml:space="preserve"> El presente acuerdo entrará en vigor a partir del día de su aprobación.</w:t>
      </w:r>
      <w:r w:rsidR="001D2641">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SEGUNDO.</w:t>
      </w:r>
      <w:r w:rsidRPr="00B717C1">
        <w:rPr>
          <w:rFonts w:ascii="Arial" w:eastAsia="Times New Roman" w:hAnsi="Arial" w:cs="Arial"/>
          <w:color w:val="000000"/>
          <w:sz w:val="22"/>
          <w:szCs w:val="22"/>
          <w:lang w:eastAsia="es-MX"/>
        </w:rPr>
        <w:t xml:space="preserve"> Lo no previsto en el presente acuerdo, será resuelto por el Pleno del Consejo </w:t>
      </w:r>
      <w:r w:rsidRPr="00B717C1">
        <w:rPr>
          <w:rFonts w:ascii="Arial" w:eastAsia="Times New Roman" w:hAnsi="Arial" w:cs="Arial"/>
          <w:color w:val="000000"/>
          <w:sz w:val="22"/>
          <w:szCs w:val="22"/>
          <w:lang w:eastAsia="es-MX"/>
        </w:rPr>
        <w:lastRenderedPageBreak/>
        <w:t>General del Órgano Garante de Acceso a la Información Pública, Transparencia, Protección de Datos Personales y Buen Gobierno del Estado de Oaxaca.</w:t>
      </w:r>
      <w:r w:rsidR="001D2641">
        <w:rPr>
          <w:rFonts w:ascii="Arial" w:eastAsia="Times New Roman" w:hAnsi="Arial" w:cs="Arial"/>
          <w:color w:val="000000"/>
          <w:sz w:val="22"/>
          <w:szCs w:val="22"/>
          <w:lang w:eastAsia="es-MX"/>
        </w:rPr>
        <w:t xml:space="preserve"> </w:t>
      </w:r>
      <w:r w:rsidRPr="00B717C1">
        <w:rPr>
          <w:rFonts w:ascii="Arial" w:eastAsia="Times New Roman" w:hAnsi="Arial" w:cs="Arial"/>
          <w:b/>
          <w:color w:val="000000"/>
          <w:sz w:val="22"/>
          <w:szCs w:val="22"/>
          <w:lang w:eastAsia="es-MX"/>
        </w:rPr>
        <w:t>TERCERO.</w:t>
      </w:r>
      <w:r w:rsidRPr="00B717C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1D2641">
        <w:rPr>
          <w:rFonts w:ascii="Arial" w:eastAsia="Times New Roman" w:hAnsi="Arial" w:cs="Arial"/>
          <w:color w:val="000000"/>
          <w:sz w:val="22"/>
          <w:szCs w:val="22"/>
          <w:lang w:eastAsia="es-MX"/>
        </w:rPr>
        <w:t xml:space="preserve"> </w:t>
      </w:r>
      <w:r w:rsidRPr="00B717C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ocho días del mes de julio del año dos mil veinticinco. </w:t>
      </w:r>
      <w:r w:rsidRPr="00B717C1">
        <w:rPr>
          <w:rFonts w:ascii="Arial" w:eastAsia="Times New Roman" w:hAnsi="Arial" w:cs="Arial"/>
          <w:b/>
          <w:color w:val="000000"/>
          <w:sz w:val="22"/>
          <w:szCs w:val="22"/>
          <w:lang w:eastAsia="es-MX"/>
        </w:rPr>
        <w:t>CONSTE</w:t>
      </w:r>
      <w:r w:rsidR="001D2641">
        <w:rPr>
          <w:rFonts w:ascii="Arial" w:hAnsi="Arial" w:cs="Arial"/>
          <w:sz w:val="22"/>
          <w:szCs w:val="22"/>
          <w:lang w:eastAsia="es-MX"/>
        </w:rPr>
        <w:t xml:space="preserve">. </w:t>
      </w:r>
      <w:r w:rsidR="00EE599D" w:rsidRPr="00B717C1">
        <w:rPr>
          <w:rFonts w:ascii="Arial" w:eastAsia="Arial" w:hAnsi="Arial" w:cs="Arial"/>
          <w:color w:val="000000"/>
          <w:sz w:val="22"/>
          <w:szCs w:val="22"/>
        </w:rPr>
        <w:t xml:space="preserve">- </w:t>
      </w:r>
      <w:r w:rsidR="00352899" w:rsidRPr="00B717C1">
        <w:rPr>
          <w:rFonts w:ascii="Arial" w:eastAsia="Arial" w:hAnsi="Arial" w:cs="Arial"/>
          <w:color w:val="000000"/>
          <w:sz w:val="22"/>
          <w:szCs w:val="22"/>
        </w:rPr>
        <w:t>- - -</w:t>
      </w:r>
      <w:r w:rsidR="00352899">
        <w:rPr>
          <w:rFonts w:ascii="Arial" w:eastAsia="Arial" w:hAnsi="Arial" w:cs="Arial"/>
          <w:color w:val="000000"/>
          <w:sz w:val="22"/>
          <w:szCs w:val="22"/>
        </w:rPr>
        <w:t xml:space="preserve"> - </w:t>
      </w:r>
      <w:r w:rsidR="00EE599D" w:rsidRPr="00CC14FF">
        <w:rPr>
          <w:rFonts w:ascii="Arial" w:eastAsia="Arial" w:hAnsi="Arial" w:cs="Arial"/>
          <w:color w:val="000000"/>
          <w:sz w:val="22"/>
          <w:szCs w:val="22"/>
        </w:rPr>
        <w:t xml:space="preserve">- - </w:t>
      </w:r>
      <w:r w:rsidR="00562891" w:rsidRPr="00CC14FF">
        <w:rPr>
          <w:rFonts w:ascii="Arial" w:eastAsia="Arial" w:hAnsi="Arial" w:cs="Arial"/>
          <w:color w:val="000000"/>
          <w:sz w:val="22"/>
          <w:szCs w:val="22"/>
        </w:rPr>
        <w:t xml:space="preserve">- </w:t>
      </w:r>
    </w:p>
    <w:p w14:paraId="33CFCF73" w14:textId="294A8B46" w:rsidR="00562891" w:rsidRPr="00CC14FF" w:rsidRDefault="00562891" w:rsidP="00562891">
      <w:pPr>
        <w:shd w:val="clear" w:color="auto" w:fill="FFFFFF"/>
        <w:spacing w:line="360" w:lineRule="auto"/>
        <w:jc w:val="both"/>
        <w:rPr>
          <w:rFonts w:ascii="Arial" w:hAnsi="Arial" w:cs="Arial"/>
          <w:color w:val="000000"/>
          <w:sz w:val="22"/>
          <w:szCs w:val="22"/>
        </w:rPr>
      </w:pPr>
      <w:r w:rsidRPr="00CC14FF">
        <w:rPr>
          <w:rFonts w:ascii="Arial" w:hAnsi="Arial" w:cs="Arial"/>
          <w:color w:val="000000"/>
          <w:sz w:val="22"/>
          <w:szCs w:val="22"/>
        </w:rPr>
        <w:t xml:space="preserve">Una vez recabados los votos se aprobó por unanimidad de votos el acuerdo número </w:t>
      </w:r>
      <w:proofErr w:type="spellStart"/>
      <w:r w:rsidRPr="00CC14FF">
        <w:rPr>
          <w:rFonts w:ascii="Arial" w:hAnsi="Arial" w:cs="Arial"/>
          <w:b/>
          <w:color w:val="000000"/>
          <w:sz w:val="22"/>
          <w:szCs w:val="22"/>
        </w:rPr>
        <w:t>OGAIPO</w:t>
      </w:r>
      <w:proofErr w:type="spellEnd"/>
      <w:r w:rsidRPr="00CC14FF">
        <w:rPr>
          <w:rFonts w:ascii="Arial" w:hAnsi="Arial" w:cs="Arial"/>
          <w:b/>
          <w:color w:val="000000"/>
          <w:sz w:val="22"/>
          <w:szCs w:val="22"/>
        </w:rPr>
        <w:t>/CG/0</w:t>
      </w:r>
      <w:r w:rsidR="007F01F3">
        <w:rPr>
          <w:rFonts w:ascii="Arial" w:hAnsi="Arial" w:cs="Arial"/>
          <w:b/>
          <w:color w:val="000000"/>
          <w:sz w:val="22"/>
          <w:szCs w:val="22"/>
        </w:rPr>
        <w:t>7</w:t>
      </w:r>
      <w:r w:rsidR="001D2641">
        <w:rPr>
          <w:rFonts w:ascii="Arial" w:hAnsi="Arial" w:cs="Arial"/>
          <w:b/>
          <w:color w:val="000000"/>
          <w:sz w:val="22"/>
          <w:szCs w:val="22"/>
        </w:rPr>
        <w:t>5</w:t>
      </w:r>
      <w:r w:rsidRPr="00CC14FF">
        <w:rPr>
          <w:rFonts w:ascii="Arial" w:hAnsi="Arial" w:cs="Arial"/>
          <w:b/>
          <w:color w:val="000000"/>
          <w:sz w:val="22"/>
          <w:szCs w:val="22"/>
        </w:rPr>
        <w:t xml:space="preserve">/2025. </w:t>
      </w:r>
      <w:r w:rsidRPr="00CC14FF">
        <w:rPr>
          <w:rFonts w:ascii="Arial" w:hAnsi="Arial" w:cs="Arial"/>
          <w:color w:val="000000"/>
          <w:sz w:val="22"/>
          <w:szCs w:val="22"/>
        </w:rPr>
        <w:t xml:space="preserve">- - - - - - - - - - - - - - - - - - - - - - - - - - - - - - - - - - - - - - - - - - - - - - - - </w:t>
      </w:r>
    </w:p>
    <w:p w14:paraId="1C0E6393" w14:textId="28EFA9DE" w:rsidR="007F01F3" w:rsidRPr="001D2641" w:rsidRDefault="00562891" w:rsidP="001D2641">
      <w:pPr>
        <w:shd w:val="clear" w:color="auto" w:fill="FFFFFF"/>
        <w:spacing w:line="360" w:lineRule="auto"/>
        <w:jc w:val="both"/>
        <w:rPr>
          <w:rFonts w:ascii="Arial" w:hAnsi="Arial" w:cs="Arial"/>
          <w:sz w:val="22"/>
          <w:szCs w:val="22"/>
          <w:lang w:eastAsia="es-ES"/>
        </w:rPr>
      </w:pPr>
      <w:r w:rsidRPr="00CC14FF">
        <w:rPr>
          <w:rFonts w:ascii="Arial" w:hAnsi="Arial" w:cs="Arial"/>
          <w:sz w:val="22"/>
          <w:szCs w:val="22"/>
        </w:rPr>
        <w:t xml:space="preserve">Acto seguido, el Comisionado Presidente instruyó al Secretario General de Acuerdos, dar cuenta del </w:t>
      </w:r>
      <w:r w:rsidRPr="00CC14FF">
        <w:rPr>
          <w:rFonts w:ascii="Arial" w:hAnsi="Arial" w:cs="Arial"/>
          <w:b/>
          <w:sz w:val="22"/>
          <w:szCs w:val="22"/>
        </w:rPr>
        <w:t xml:space="preserve">punto número </w:t>
      </w:r>
      <w:r w:rsidR="001D2641">
        <w:rPr>
          <w:rFonts w:ascii="Arial" w:hAnsi="Arial" w:cs="Arial"/>
          <w:b/>
          <w:sz w:val="22"/>
          <w:szCs w:val="22"/>
        </w:rPr>
        <w:t>6</w:t>
      </w:r>
      <w:r w:rsidRPr="00CC14FF">
        <w:rPr>
          <w:rFonts w:ascii="Arial" w:hAnsi="Arial" w:cs="Arial"/>
          <w:b/>
          <w:bCs/>
          <w:sz w:val="22"/>
          <w:szCs w:val="22"/>
        </w:rPr>
        <w:t xml:space="preserve"> (s</w:t>
      </w:r>
      <w:r w:rsidR="001D2641">
        <w:rPr>
          <w:rFonts w:ascii="Arial" w:hAnsi="Arial" w:cs="Arial"/>
          <w:b/>
          <w:bCs/>
          <w:sz w:val="22"/>
          <w:szCs w:val="22"/>
        </w:rPr>
        <w:t>eis</w:t>
      </w:r>
      <w:r w:rsidRPr="00CC14FF">
        <w:rPr>
          <w:rFonts w:ascii="Arial" w:hAnsi="Arial" w:cs="Arial"/>
          <w:b/>
          <w:bCs/>
          <w:sz w:val="22"/>
          <w:szCs w:val="22"/>
        </w:rPr>
        <w:t xml:space="preserve">) </w:t>
      </w:r>
      <w:r w:rsidRPr="00CC14FF">
        <w:rPr>
          <w:rFonts w:ascii="Arial" w:hAnsi="Arial" w:cs="Arial"/>
          <w:bCs/>
          <w:sz w:val="22"/>
          <w:szCs w:val="22"/>
        </w:rPr>
        <w:t>del orden del día</w:t>
      </w:r>
      <w:r w:rsidRPr="00CC14FF">
        <w:rPr>
          <w:rFonts w:ascii="Arial" w:hAnsi="Arial" w:cs="Arial"/>
          <w:b/>
          <w:sz w:val="22"/>
          <w:szCs w:val="22"/>
        </w:rPr>
        <w:t xml:space="preserve"> </w:t>
      </w:r>
      <w:r w:rsidRPr="00CC14FF">
        <w:rPr>
          <w:rFonts w:ascii="Arial" w:hAnsi="Arial" w:cs="Arial"/>
          <w:sz w:val="22"/>
          <w:szCs w:val="22"/>
          <w:lang w:eastAsia="es-ES"/>
        </w:rPr>
        <w:t xml:space="preserve">y recabar los votos respectivos. - - - </w:t>
      </w:r>
      <w:bookmarkEnd w:id="8"/>
      <w:r w:rsidR="003C7CC7" w:rsidRPr="00CC14FF">
        <w:rPr>
          <w:rFonts w:ascii="Arial" w:hAnsi="Arial" w:cs="Arial"/>
          <w:sz w:val="22"/>
          <w:szCs w:val="22"/>
          <w:lang w:eastAsia="es-ES"/>
        </w:rPr>
        <w:t xml:space="preserve">- </w:t>
      </w:r>
      <w:r w:rsidR="007F01F3" w:rsidRPr="007F01F3">
        <w:rPr>
          <w:rFonts w:ascii="Arial" w:hAnsi="Arial" w:cs="Arial"/>
          <w:sz w:val="22"/>
          <w:szCs w:val="22"/>
          <w:lang w:eastAsia="es-ES"/>
        </w:rPr>
        <w:t xml:space="preserve">El Secretario General de Acuerdos C. Héctor Eduardo Ruiz Serrano dio cuenta con el punto número </w:t>
      </w:r>
      <w:r w:rsidR="001D2641">
        <w:rPr>
          <w:rFonts w:ascii="Arial" w:hAnsi="Arial" w:cs="Arial"/>
          <w:sz w:val="22"/>
          <w:szCs w:val="22"/>
          <w:lang w:eastAsia="es-ES"/>
        </w:rPr>
        <w:t>6</w:t>
      </w:r>
      <w:r w:rsidR="007F01F3" w:rsidRPr="007F01F3">
        <w:rPr>
          <w:rFonts w:ascii="Arial" w:hAnsi="Arial" w:cs="Arial"/>
          <w:sz w:val="22"/>
          <w:szCs w:val="22"/>
          <w:lang w:eastAsia="es-ES"/>
        </w:rPr>
        <w:t xml:space="preserve"> (s</w:t>
      </w:r>
      <w:r w:rsidR="001D2641">
        <w:rPr>
          <w:rFonts w:ascii="Arial" w:hAnsi="Arial" w:cs="Arial"/>
          <w:sz w:val="22"/>
          <w:szCs w:val="22"/>
          <w:lang w:eastAsia="es-ES"/>
        </w:rPr>
        <w:t>eis</w:t>
      </w:r>
      <w:r w:rsidR="007F01F3" w:rsidRPr="007F01F3">
        <w:rPr>
          <w:rFonts w:ascii="Arial" w:hAnsi="Arial" w:cs="Arial"/>
          <w:sz w:val="22"/>
          <w:szCs w:val="22"/>
          <w:lang w:eastAsia="es-ES"/>
        </w:rPr>
        <w:t xml:space="preserve">) del </w:t>
      </w:r>
      <w:r w:rsidR="007F01F3" w:rsidRPr="001D2641">
        <w:rPr>
          <w:rFonts w:ascii="Arial" w:hAnsi="Arial" w:cs="Arial"/>
          <w:sz w:val="22"/>
          <w:szCs w:val="22"/>
          <w:lang w:eastAsia="es-ES"/>
        </w:rPr>
        <w:t xml:space="preserve">orden del día, relativo a la aprobación del acuerdo número </w:t>
      </w:r>
      <w:proofErr w:type="spellStart"/>
      <w:r w:rsidR="001D2641" w:rsidRPr="001D2641">
        <w:rPr>
          <w:rFonts w:ascii="Arial" w:eastAsia="Arial Unicode MS" w:hAnsi="Arial" w:cs="Arial"/>
          <w:b/>
          <w:bCs/>
          <w:sz w:val="22"/>
          <w:szCs w:val="22"/>
        </w:rPr>
        <w:t>OGAIPO</w:t>
      </w:r>
      <w:proofErr w:type="spellEnd"/>
      <w:r w:rsidR="001D2641" w:rsidRPr="001D2641">
        <w:rPr>
          <w:rFonts w:ascii="Arial" w:eastAsia="Arial Unicode MS" w:hAnsi="Arial" w:cs="Arial"/>
          <w:b/>
          <w:bCs/>
          <w:sz w:val="22"/>
          <w:szCs w:val="22"/>
        </w:rPr>
        <w:t>/CG/076/2025</w:t>
      </w:r>
      <w:r w:rsidR="001D2641" w:rsidRPr="001D2641">
        <w:rPr>
          <w:rFonts w:ascii="Arial" w:eastAsia="Arial Unicode MS" w:hAnsi="Arial" w:cs="Arial"/>
          <w:sz w:val="22"/>
          <w:szCs w:val="22"/>
        </w:rPr>
        <w:t xml:space="preserve"> que emite el Consejo General del Órgano Garante de Acceso a la Información Pública, Transparencia, Protección de Datos Personales y Buen Gobierno del Estado de Oaxaca, mediante el que se da cumplimiento a la resolución dictada en el juicio de amparo número 70/2025, dejando insubsistente el auto de fecha diecisiete de diciembre de dos mil veinticuatro, dictado en el expediente correspondiente al programa anual de verificación del cumplimiento de las obligaciones de transparencia dos mil veintitrés, publicadas por el sujeto obligado “Comisión para la Regulación de la Tenencia de la Tierra Urbana del Estado de Oaxaca” en su portal institucional de transparencia y en la Plataforma Nacional de Transparencia durante el ejercicio 2022</w:t>
      </w:r>
      <w:r w:rsidR="007F01F3">
        <w:rPr>
          <w:rFonts w:ascii="Arial" w:hAnsi="Arial" w:cs="Arial"/>
          <w:sz w:val="22"/>
          <w:szCs w:val="22"/>
          <w:lang w:eastAsia="es-ES"/>
        </w:rPr>
        <w:t>. - - - - - - - - - - -</w:t>
      </w:r>
      <w:r w:rsidR="001D2641">
        <w:rPr>
          <w:rFonts w:ascii="Arial" w:hAnsi="Arial" w:cs="Arial"/>
          <w:sz w:val="22"/>
          <w:szCs w:val="22"/>
          <w:lang w:eastAsia="es-ES"/>
        </w:rPr>
        <w:t xml:space="preserve"> </w:t>
      </w:r>
      <w:r w:rsidR="007F01F3">
        <w:rPr>
          <w:rFonts w:ascii="Arial" w:hAnsi="Arial" w:cs="Arial"/>
          <w:sz w:val="22"/>
          <w:szCs w:val="22"/>
          <w:lang w:eastAsia="es-ES"/>
        </w:rPr>
        <w:t>- - - - - - - - - - - - - - - -</w:t>
      </w:r>
      <w:r w:rsidR="007F01F3" w:rsidRPr="007F01F3">
        <w:rPr>
          <w:rFonts w:ascii="Arial" w:eastAsia="Arial Unicode MS" w:hAnsi="Arial" w:cs="Arial"/>
          <w:bCs/>
          <w:sz w:val="22"/>
          <w:szCs w:val="22"/>
        </w:rPr>
        <w:t xml:space="preserve"> </w:t>
      </w:r>
      <w:r w:rsidR="007F01F3" w:rsidRPr="00EE38B6">
        <w:rPr>
          <w:rFonts w:ascii="Arial" w:eastAsia="Arial Unicode MS" w:hAnsi="Arial" w:cs="Arial"/>
          <w:bCs/>
          <w:sz w:val="22"/>
          <w:szCs w:val="22"/>
        </w:rPr>
        <w:t xml:space="preserve">Mismo que en su contenido se vierten los antecedentes, los fundamentos, considerandos y </w:t>
      </w:r>
      <w:r w:rsidR="007F01F3" w:rsidRPr="001D2641">
        <w:rPr>
          <w:rFonts w:ascii="Arial" w:eastAsia="Arial Unicode MS" w:hAnsi="Arial" w:cs="Arial"/>
          <w:bCs/>
          <w:sz w:val="22"/>
          <w:szCs w:val="22"/>
        </w:rPr>
        <w:t>puntos de acuerdo siguientes: - - - - - - - - - - - - - - - - - - - - - - - - - - - - - - - - - - - - - - - - - - - -</w:t>
      </w:r>
      <w:r w:rsidR="007F01F3" w:rsidRPr="001D2641">
        <w:rPr>
          <w:rFonts w:ascii="Arial" w:hAnsi="Arial" w:cs="Arial"/>
          <w:sz w:val="22"/>
          <w:szCs w:val="22"/>
          <w:lang w:eastAsia="es-ES"/>
        </w:rPr>
        <w:t xml:space="preserve"> </w:t>
      </w:r>
    </w:p>
    <w:p w14:paraId="01CC6D79" w14:textId="5CBBEBB4" w:rsidR="007F01F3" w:rsidRPr="001D2641" w:rsidRDefault="001D2641" w:rsidP="001D2641">
      <w:pPr>
        <w:spacing w:line="360" w:lineRule="auto"/>
        <w:jc w:val="both"/>
        <w:rPr>
          <w:rFonts w:ascii="Arial" w:hAnsi="Arial" w:cs="Arial"/>
          <w:sz w:val="22"/>
          <w:szCs w:val="22"/>
          <w:lang w:eastAsia="es-ES"/>
        </w:rPr>
      </w:pPr>
      <w:r w:rsidRPr="001D2641">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1D2641">
        <w:rPr>
          <w:rFonts w:ascii="Arial" w:eastAsia="Times New Roman" w:hAnsi="Arial" w:cs="Arial"/>
          <w:color w:val="000000"/>
          <w:sz w:val="22"/>
          <w:szCs w:val="22"/>
          <w:vertAlign w:val="superscript"/>
          <w:lang w:eastAsia="es-MX"/>
        </w:rPr>
        <w:footnoteReference w:id="23"/>
      </w:r>
      <w:r w:rsidRPr="001D2641">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1D2641">
        <w:rPr>
          <w:rFonts w:ascii="Arial" w:eastAsia="Times New Roman" w:hAnsi="Arial" w:cs="Arial"/>
          <w:color w:val="000000"/>
          <w:sz w:val="22"/>
          <w:szCs w:val="22"/>
          <w:vertAlign w:val="superscript"/>
          <w:lang w:eastAsia="es-MX"/>
        </w:rPr>
        <w:footnoteReference w:id="24"/>
      </w:r>
      <w:r w:rsidRPr="001D2641">
        <w:rPr>
          <w:rFonts w:ascii="Arial" w:eastAsia="Times New Roman" w:hAnsi="Arial" w:cs="Arial"/>
          <w:color w:val="000000"/>
          <w:sz w:val="22"/>
          <w:szCs w:val="22"/>
          <w:lang w:eastAsia="es-MX"/>
        </w:rPr>
        <w:t>,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7F01F3" w:rsidRPr="007F01F3">
        <w:rPr>
          <w:rFonts w:ascii="Arial" w:hAnsi="Arial" w:cs="Arial"/>
          <w:sz w:val="22"/>
          <w:szCs w:val="22"/>
          <w:lang w:eastAsia="es-ES"/>
        </w:rPr>
        <w:t xml:space="preserve">: </w:t>
      </w:r>
      <w:r w:rsidR="007F01F3">
        <w:rPr>
          <w:rFonts w:ascii="Arial" w:hAnsi="Arial" w:cs="Arial"/>
          <w:sz w:val="22"/>
          <w:szCs w:val="22"/>
          <w:lang w:eastAsia="es-ES"/>
        </w:rPr>
        <w:t xml:space="preserve">- - - - - - - - - - - - - - - - - - - - - - - - - - - - - - - - - - - - - - - - - - - - - - - - - - - - - - - - - - - - - - - - - - - - </w:t>
      </w:r>
      <w:r w:rsidR="007F01F3" w:rsidRPr="001D2641">
        <w:rPr>
          <w:rFonts w:ascii="Arial" w:hAnsi="Arial" w:cs="Arial"/>
          <w:sz w:val="22"/>
          <w:szCs w:val="22"/>
          <w:lang w:eastAsia="es-ES"/>
        </w:rPr>
        <w:t xml:space="preserve">- - - - - - - - - - - - - - </w:t>
      </w:r>
      <w:r w:rsidR="007F01F3" w:rsidRPr="001D2641">
        <w:rPr>
          <w:rFonts w:ascii="Arial" w:hAnsi="Arial" w:cs="Arial"/>
          <w:b/>
          <w:bCs/>
          <w:sz w:val="22"/>
          <w:szCs w:val="22"/>
          <w:lang w:eastAsia="es-ES"/>
        </w:rPr>
        <w:t>ANTECEDENTES:</w:t>
      </w:r>
      <w:r w:rsidR="0077615F" w:rsidRPr="001D2641">
        <w:rPr>
          <w:rFonts w:ascii="Arial" w:hAnsi="Arial" w:cs="Arial"/>
          <w:sz w:val="22"/>
          <w:szCs w:val="22"/>
          <w:lang w:eastAsia="es-ES"/>
        </w:rPr>
        <w:t xml:space="preserve"> - - - - - - - - - - - - - - - - - - - - - - - - - </w:t>
      </w:r>
      <w:r w:rsidR="007F01F3" w:rsidRPr="001D2641">
        <w:rPr>
          <w:rFonts w:ascii="Arial" w:hAnsi="Arial" w:cs="Arial"/>
          <w:sz w:val="22"/>
          <w:szCs w:val="22"/>
          <w:lang w:eastAsia="es-ES"/>
        </w:rPr>
        <w:t xml:space="preserve"> </w:t>
      </w:r>
    </w:p>
    <w:p w14:paraId="18A07671" w14:textId="3FF36898" w:rsidR="001D2641" w:rsidRPr="001D2641" w:rsidRDefault="001D2641" w:rsidP="004C7677">
      <w:pPr>
        <w:shd w:val="clear" w:color="auto" w:fill="FFFFFF"/>
        <w:spacing w:line="360" w:lineRule="auto"/>
        <w:jc w:val="both"/>
        <w:rPr>
          <w:rFonts w:ascii="Arial" w:eastAsia="Arial Unicode MS" w:hAnsi="Arial" w:cs="Arial"/>
          <w:b/>
          <w:sz w:val="22"/>
          <w:szCs w:val="22"/>
        </w:rPr>
      </w:pPr>
      <w:r w:rsidRPr="001D2641">
        <w:rPr>
          <w:rFonts w:ascii="Arial" w:eastAsia="Times New Roman" w:hAnsi="Arial" w:cs="Arial"/>
          <w:b/>
          <w:color w:val="000000"/>
          <w:sz w:val="22"/>
          <w:szCs w:val="22"/>
          <w:lang w:eastAsia="es-MX"/>
        </w:rPr>
        <w:lastRenderedPageBreak/>
        <w:t>PRIMERO.</w:t>
      </w:r>
      <w:r w:rsidRPr="001D264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SEGUNDO.</w:t>
      </w:r>
      <w:r w:rsidRPr="001D264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TERCERO.</w:t>
      </w:r>
      <w:r w:rsidRPr="001D264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CUARTO.</w:t>
      </w:r>
      <w:r w:rsidRPr="001D2641">
        <w:rPr>
          <w:rFonts w:ascii="Arial" w:eastAsia="Times New Roman" w:hAnsi="Arial" w:cs="Arial"/>
          <w:color w:val="000000"/>
          <w:sz w:val="22"/>
          <w:szCs w:val="22"/>
          <w:lang w:eastAsia="es-MX"/>
        </w:rPr>
        <w:t xml:space="preserve"> Con fecha veintisiete de octubre del dos </w:t>
      </w:r>
      <w:proofErr w:type="gramStart"/>
      <w:r w:rsidRPr="001D2641">
        <w:rPr>
          <w:rFonts w:ascii="Arial" w:eastAsia="Times New Roman" w:hAnsi="Arial" w:cs="Arial"/>
          <w:color w:val="000000"/>
          <w:sz w:val="22"/>
          <w:szCs w:val="22"/>
          <w:lang w:eastAsia="es-MX"/>
        </w:rPr>
        <w:t>mil veintiuno</w:t>
      </w:r>
      <w:proofErr w:type="gramEnd"/>
      <w:r w:rsidRPr="001D2641">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1D2641">
        <w:rPr>
          <w:rFonts w:ascii="Arial" w:eastAsia="Times New Roman" w:hAnsi="Arial" w:cs="Arial"/>
          <w:color w:val="000000"/>
          <w:sz w:val="22"/>
          <w:szCs w:val="22"/>
          <w:lang w:eastAsia="es-MX"/>
        </w:rPr>
        <w:t>OGAIP</w:t>
      </w:r>
      <w:proofErr w:type="spellEnd"/>
      <w:r w:rsidRPr="001D2641">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r w:rsidRPr="001D2641">
        <w:rPr>
          <w:rFonts w:ascii="Arial" w:eastAsia="Times New Roman" w:hAnsi="Arial" w:cs="Arial"/>
          <w:color w:val="000000"/>
          <w:sz w:val="22"/>
          <w:szCs w:val="22"/>
          <w:lang w:eastAsia="es-MX"/>
        </w:rPr>
        <w:lastRenderedPageBreak/>
        <w:t>Presidente para los efectos de representación legal y administración del órgano autónomo.</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QUINTO.</w:t>
      </w:r>
      <w:r w:rsidRPr="001D264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SEXTO.</w:t>
      </w:r>
      <w:r w:rsidRPr="001D264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1D2641">
        <w:rPr>
          <w:rFonts w:ascii="Arial" w:eastAsia="Times New Roman" w:hAnsi="Arial" w:cs="Arial"/>
          <w:color w:val="000000"/>
          <w:sz w:val="22"/>
          <w:szCs w:val="22"/>
          <w:lang w:eastAsia="es-MX"/>
        </w:rPr>
        <w:t>OGAIPO</w:t>
      </w:r>
      <w:proofErr w:type="spellEnd"/>
      <w:r w:rsidRPr="001D2641">
        <w:rPr>
          <w:rFonts w:ascii="Arial" w:eastAsia="Times New Roman" w:hAnsi="Arial" w:cs="Arial"/>
          <w:color w:val="000000"/>
          <w:sz w:val="22"/>
          <w:szCs w:val="22"/>
          <w:lang w:eastAsia="es-MX"/>
        </w:rPr>
        <w:t>/CG/088/2023</w:t>
      </w:r>
      <w:r w:rsidRPr="001D2641">
        <w:rPr>
          <w:rFonts w:ascii="Arial" w:eastAsia="Times New Roman" w:hAnsi="Arial" w:cs="Arial"/>
          <w:color w:val="000000"/>
          <w:sz w:val="22"/>
          <w:szCs w:val="22"/>
          <w:vertAlign w:val="superscript"/>
          <w:lang w:eastAsia="es-MX"/>
        </w:rPr>
        <w:footnoteReference w:id="25"/>
      </w:r>
      <w:r w:rsidRPr="001D2641">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SÉPTIMO.</w:t>
      </w:r>
      <w:r w:rsidRPr="001D2641">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1D2641">
        <w:rPr>
          <w:rFonts w:ascii="Arial" w:eastAsia="Times New Roman" w:hAnsi="Arial" w:cs="Arial"/>
          <w:color w:val="000000"/>
          <w:sz w:val="22"/>
          <w:szCs w:val="22"/>
          <w:vertAlign w:val="superscript"/>
          <w:lang w:eastAsia="es-MX"/>
        </w:rPr>
        <w:footnoteReference w:id="26"/>
      </w:r>
      <w:r w:rsidRPr="001D2641">
        <w:rPr>
          <w:rFonts w:ascii="Arial" w:eastAsia="Times New Roman" w:hAnsi="Arial" w:cs="Arial"/>
          <w:color w:val="000000"/>
          <w:sz w:val="22"/>
          <w:szCs w:val="22"/>
          <w:lang w:eastAsia="es-MX"/>
        </w:rPr>
        <w:t xml:space="preserve"> y 2891</w:t>
      </w:r>
      <w:r w:rsidRPr="001D2641">
        <w:rPr>
          <w:rFonts w:ascii="Arial" w:eastAsia="Times New Roman" w:hAnsi="Arial" w:cs="Arial"/>
          <w:color w:val="000000"/>
          <w:sz w:val="22"/>
          <w:szCs w:val="22"/>
          <w:vertAlign w:val="superscript"/>
          <w:lang w:eastAsia="es-MX"/>
        </w:rPr>
        <w:footnoteReference w:id="27"/>
      </w:r>
      <w:r w:rsidRPr="001D2641">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OCTAVO.</w:t>
      </w:r>
      <w:r w:rsidRPr="001D2641">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1D2641">
        <w:rPr>
          <w:rFonts w:ascii="Arial" w:eastAsia="Times New Roman" w:hAnsi="Arial" w:cs="Arial"/>
          <w:color w:val="000000"/>
          <w:sz w:val="22"/>
          <w:szCs w:val="22"/>
          <w:lang w:eastAsia="es-MX"/>
        </w:rPr>
        <w:t>OGAIPO</w:t>
      </w:r>
      <w:proofErr w:type="spellEnd"/>
      <w:r w:rsidRPr="001D2641">
        <w:rPr>
          <w:rFonts w:ascii="Arial" w:eastAsia="Times New Roman" w:hAnsi="Arial" w:cs="Arial"/>
          <w:color w:val="000000"/>
          <w:sz w:val="22"/>
          <w:szCs w:val="22"/>
          <w:lang w:eastAsia="es-MX"/>
        </w:rPr>
        <w:t>/CG/137/2024</w:t>
      </w:r>
      <w:r w:rsidRPr="001D2641">
        <w:rPr>
          <w:rStyle w:val="Refdenotaalpie"/>
          <w:rFonts w:ascii="Arial" w:eastAsia="Times New Roman" w:hAnsi="Arial" w:cs="Arial"/>
          <w:color w:val="000000"/>
          <w:sz w:val="22"/>
          <w:szCs w:val="22"/>
          <w:lang w:eastAsia="es-MX"/>
        </w:rPr>
        <w:footnoteReference w:id="28"/>
      </w:r>
      <w:r w:rsidRPr="001D2641">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NOVENO.</w:t>
      </w:r>
      <w:r w:rsidRPr="001D2641">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DÉCIMO.</w:t>
      </w:r>
      <w:r w:rsidRPr="001D2641">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w:t>
      </w:r>
      <w:r w:rsidRPr="001D2641">
        <w:rPr>
          <w:rFonts w:ascii="Arial" w:eastAsia="Times New Roman" w:hAnsi="Arial" w:cs="Arial"/>
          <w:color w:val="000000"/>
          <w:sz w:val="22"/>
          <w:szCs w:val="22"/>
          <w:lang w:eastAsia="es-MX"/>
        </w:rPr>
        <w:lastRenderedPageBreak/>
        <w:t>Mexicanos en materia de simplificación orgánica, estableciendo entre otras medidas la extinción de los organismos garantes locales en materia de transparencia, acceso a la información pública y protección de datos personales;</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DÉCIMO PRIMERO.</w:t>
      </w:r>
      <w:r w:rsidRPr="001D2641">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w:t>
      </w:r>
      <w:proofErr w:type="spellStart"/>
      <w:r w:rsidRPr="001D2641">
        <w:rPr>
          <w:rFonts w:ascii="Arial" w:eastAsia="Times New Roman" w:hAnsi="Arial" w:cs="Arial"/>
          <w:color w:val="000000"/>
          <w:sz w:val="22"/>
          <w:szCs w:val="22"/>
          <w:lang w:eastAsia="es-MX"/>
        </w:rPr>
        <w:t>OGAIPO</w:t>
      </w:r>
      <w:proofErr w:type="spellEnd"/>
      <w:r w:rsidRPr="001D2641">
        <w:rPr>
          <w:rFonts w:ascii="Arial" w:eastAsia="Times New Roman" w:hAnsi="Arial" w:cs="Arial"/>
          <w:color w:val="000000"/>
          <w:sz w:val="22"/>
          <w:szCs w:val="22"/>
          <w:lang w:eastAsia="es-MX"/>
        </w:rPr>
        <w:t>/CG/001/2025</w:t>
      </w:r>
      <w:r w:rsidRPr="001D2641">
        <w:rPr>
          <w:rStyle w:val="Refdenotaalpie"/>
          <w:rFonts w:ascii="Arial" w:eastAsia="Times New Roman" w:hAnsi="Arial" w:cs="Arial"/>
          <w:color w:val="000000"/>
          <w:sz w:val="22"/>
          <w:szCs w:val="22"/>
          <w:lang w:eastAsia="es-MX"/>
        </w:rPr>
        <w:footnoteReference w:id="29"/>
      </w:r>
      <w:r w:rsidRPr="001D2641">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1D2641">
        <w:rPr>
          <w:rFonts w:ascii="Arial" w:eastAsia="Times New Roman" w:hAnsi="Arial" w:cs="Arial"/>
          <w:b/>
          <w:color w:val="000000"/>
          <w:sz w:val="22"/>
          <w:szCs w:val="22"/>
          <w:lang w:eastAsia="es-MX"/>
        </w:rPr>
        <w:t>DÉCIMO SEGUNDO.</w:t>
      </w:r>
      <w:r w:rsidRPr="001D2641">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1D2641">
        <w:rPr>
          <w:rFonts w:ascii="Arial" w:eastAsia="Times New Roman" w:hAnsi="Arial" w:cs="Arial"/>
          <w:color w:val="000000"/>
          <w:sz w:val="22"/>
          <w:szCs w:val="22"/>
          <w:vertAlign w:val="superscript"/>
          <w:lang w:eastAsia="es-MX"/>
        </w:rPr>
        <w:footnoteReference w:id="30"/>
      </w:r>
      <w:r w:rsidRPr="001D2641">
        <w:rPr>
          <w:rFonts w:ascii="Arial" w:eastAsia="Times New Roman" w:hAnsi="Arial" w:cs="Arial"/>
          <w:color w:val="000000"/>
          <w:sz w:val="22"/>
          <w:szCs w:val="22"/>
          <w:lang w:eastAsia="es-MX"/>
        </w:rPr>
        <w:t>; la Ley General de Protección de Datos Personales en Posesión de Sujetos Obligados</w:t>
      </w:r>
      <w:r w:rsidRPr="001D2641">
        <w:rPr>
          <w:rFonts w:ascii="Arial" w:eastAsia="Times New Roman" w:hAnsi="Arial" w:cs="Arial"/>
          <w:color w:val="000000"/>
          <w:sz w:val="22"/>
          <w:szCs w:val="22"/>
          <w:vertAlign w:val="superscript"/>
          <w:lang w:eastAsia="es-MX"/>
        </w:rPr>
        <w:footnoteReference w:id="31"/>
      </w:r>
      <w:r w:rsidRPr="001D2641">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sidR="004C7677">
        <w:rPr>
          <w:rFonts w:ascii="Arial" w:eastAsia="Times New Roman" w:hAnsi="Arial" w:cs="Arial"/>
          <w:color w:val="000000"/>
          <w:sz w:val="22"/>
          <w:szCs w:val="22"/>
          <w:lang w:eastAsia="es-MX"/>
        </w:rPr>
        <w:t xml:space="preserve"> - - - - - - - - - - - - - - - - - - - - - - - - - - - - - - - - - - - - - - - - - - - - - - - - - - - - - - - - - - - - - - - - </w:t>
      </w:r>
      <w:r w:rsidRPr="001D2641">
        <w:rPr>
          <w:rFonts w:ascii="Arial" w:eastAsia="Arial Unicode MS" w:hAnsi="Arial" w:cs="Arial"/>
          <w:b/>
          <w:sz w:val="22"/>
          <w:szCs w:val="22"/>
        </w:rPr>
        <w:t>C O N S I D E R A N D O:</w:t>
      </w:r>
      <w:r w:rsidR="004C7677">
        <w:rPr>
          <w:rFonts w:ascii="Arial" w:eastAsia="Arial Unicode MS" w:hAnsi="Arial" w:cs="Arial"/>
          <w:b/>
          <w:sz w:val="22"/>
          <w:szCs w:val="22"/>
        </w:rPr>
        <w:t xml:space="preserve"> </w:t>
      </w:r>
      <w:r w:rsidR="004C7677">
        <w:rPr>
          <w:rFonts w:ascii="Arial" w:eastAsia="Times New Roman" w:hAnsi="Arial" w:cs="Arial"/>
          <w:color w:val="000000"/>
          <w:sz w:val="22"/>
          <w:szCs w:val="22"/>
          <w:lang w:eastAsia="es-MX"/>
        </w:rPr>
        <w:t>- - - - - - - - - - - - - - - - - - - - - - -</w:t>
      </w:r>
    </w:p>
    <w:p w14:paraId="2C24B10E" w14:textId="071A09D0" w:rsidR="001D2641" w:rsidRPr="001D2641" w:rsidRDefault="001D2641" w:rsidP="001D2641">
      <w:pPr>
        <w:shd w:val="clear" w:color="auto" w:fill="FFFFFF"/>
        <w:spacing w:line="360" w:lineRule="auto"/>
        <w:jc w:val="both"/>
        <w:rPr>
          <w:rFonts w:ascii="Arial" w:eastAsia="Times New Roman" w:hAnsi="Arial" w:cs="Arial"/>
          <w:b/>
          <w:color w:val="000000"/>
          <w:sz w:val="22"/>
          <w:szCs w:val="22"/>
          <w:lang w:eastAsia="es-MX"/>
        </w:rPr>
      </w:pPr>
      <w:r w:rsidRPr="001D2641">
        <w:rPr>
          <w:rFonts w:ascii="Arial" w:eastAsia="Times New Roman" w:hAnsi="Arial" w:cs="Arial"/>
          <w:b/>
          <w:color w:val="000000"/>
          <w:sz w:val="22"/>
          <w:szCs w:val="22"/>
          <w:lang w:eastAsia="es-MX"/>
        </w:rPr>
        <w:t>PRIMERO.</w:t>
      </w:r>
      <w:r w:rsidRPr="001D2641">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SEGUNDO.</w:t>
      </w:r>
      <w:r w:rsidRPr="001D2641">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color w:val="000000"/>
          <w:sz w:val="22"/>
          <w:szCs w:val="22"/>
          <w:lang w:eastAsia="es-MX"/>
        </w:rPr>
        <w:t xml:space="preserve">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w:t>
      </w:r>
      <w:r w:rsidRPr="001D2641">
        <w:rPr>
          <w:rFonts w:ascii="Arial" w:eastAsia="Times New Roman" w:hAnsi="Arial" w:cs="Arial"/>
          <w:color w:val="000000"/>
          <w:sz w:val="22"/>
          <w:szCs w:val="22"/>
          <w:lang w:eastAsia="es-MX"/>
        </w:rPr>
        <w:lastRenderedPageBreak/>
        <w:t>Secretaría Anticorrupción y Buen Gobierno a que se refiere este Decreto.</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color w:val="000000"/>
          <w:sz w:val="22"/>
          <w:szCs w:val="22"/>
          <w:lang w:eastAsia="es-MX"/>
        </w:rPr>
        <w:t>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sidR="004C7677">
        <w:rPr>
          <w:rFonts w:ascii="Arial" w:eastAsia="Times New Roman" w:hAnsi="Arial" w:cs="Arial"/>
          <w:color w:val="000000"/>
          <w:sz w:val="22"/>
          <w:szCs w:val="22"/>
          <w:lang w:eastAsia="es-MX"/>
        </w:rPr>
        <w:t xml:space="preserve"> </w:t>
      </w:r>
      <w:r w:rsidRPr="001D2641">
        <w:rPr>
          <w:rFonts w:ascii="Arial" w:eastAsia="Arial Unicode MS" w:hAnsi="Arial" w:cs="Arial"/>
          <w:b/>
          <w:sz w:val="22"/>
          <w:szCs w:val="22"/>
          <w:lang w:val="es-ES"/>
        </w:rPr>
        <w:t>TERCERO.</w:t>
      </w:r>
      <w:r w:rsidRPr="001D2641">
        <w:rPr>
          <w:rFonts w:ascii="Arial" w:eastAsia="Arial Unicode MS" w:hAnsi="Arial" w:cs="Arial"/>
          <w:sz w:val="22"/>
          <w:szCs w:val="22"/>
          <w:lang w:val="es-ES"/>
        </w:rPr>
        <w:t xml:space="preserve"> </w:t>
      </w:r>
      <w:r w:rsidRPr="001D2641">
        <w:rPr>
          <w:rFonts w:ascii="Arial" w:eastAsia="Times New Roman" w:hAnsi="Arial" w:cs="Arial"/>
          <w:color w:val="000000"/>
          <w:sz w:val="22"/>
          <w:szCs w:val="22"/>
          <w:lang w:eastAsia="es-MX"/>
        </w:rPr>
        <w:t>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CUARTO.</w:t>
      </w:r>
      <w:r w:rsidRPr="001D2641">
        <w:rPr>
          <w:rFonts w:ascii="Arial" w:eastAsia="Times New Roman" w:hAnsi="Arial" w:cs="Arial"/>
          <w:color w:val="000000"/>
          <w:sz w:val="22"/>
          <w:szCs w:val="22"/>
          <w:lang w:eastAsia="es-MX"/>
        </w:rPr>
        <w:t xml:space="preserve"> </w:t>
      </w:r>
      <w:r w:rsidRPr="001D2641">
        <w:rPr>
          <w:rFonts w:ascii="Arial" w:eastAsia="Arial Unicode MS" w:hAnsi="Arial" w:cs="Arial"/>
          <w:bCs/>
          <w:sz w:val="22"/>
          <w:szCs w:val="22"/>
        </w:rPr>
        <w:t>Por acuerdo de fecha cuatro de junio del año en curso, dictado en el Juicio de Amparo 70/2025, del índice del Juzgado Tercero de Distrito en el Estado de Oaxaca, mismo que fue notificado mediante los oficios número 12396/2025 y 12397/2025, esa autoridad jurisdiccional decidió Amparar y Proteger a Alexis Javier Martínez Méndez, en los términos siguientes:</w:t>
      </w:r>
      <w:r w:rsidR="004C7677">
        <w:rPr>
          <w:rFonts w:ascii="Arial" w:eastAsia="Arial Unicode MS" w:hAnsi="Arial" w:cs="Arial"/>
          <w:bCs/>
          <w:sz w:val="22"/>
          <w:szCs w:val="22"/>
        </w:rPr>
        <w:t xml:space="preserve"> </w:t>
      </w:r>
      <w:r w:rsidRPr="001D2641">
        <w:rPr>
          <w:rFonts w:ascii="Arial" w:eastAsia="Arial Unicode MS" w:hAnsi="Arial" w:cs="Arial"/>
          <w:bCs/>
          <w:i/>
          <w:iCs/>
          <w:sz w:val="22"/>
          <w:szCs w:val="22"/>
        </w:rPr>
        <w:t>“…</w:t>
      </w:r>
      <w:r w:rsidRPr="001D2641">
        <w:rPr>
          <w:rFonts w:ascii="Arial" w:eastAsia="Arial Unicode MS" w:hAnsi="Arial" w:cs="Arial"/>
          <w:b/>
          <w:bCs/>
          <w:i/>
          <w:iCs/>
          <w:sz w:val="22"/>
          <w:szCs w:val="22"/>
        </w:rPr>
        <w:t xml:space="preserve">ÚNICO. La Justicia de la Unión AMPARA Y PROTEGE a </w:t>
      </w:r>
      <w:r w:rsidRPr="001D2641">
        <w:rPr>
          <w:rFonts w:ascii="Arial" w:eastAsia="Arial Unicode MS" w:hAnsi="Arial" w:cs="Arial"/>
          <w:bCs/>
          <w:i/>
          <w:iCs/>
          <w:sz w:val="22"/>
          <w:szCs w:val="22"/>
        </w:rPr>
        <w:t>****** ********* ***** *********</w:t>
      </w:r>
      <w:r w:rsidRPr="001D2641">
        <w:rPr>
          <w:rFonts w:ascii="Arial" w:eastAsia="Arial Unicode MS" w:hAnsi="Arial" w:cs="Arial"/>
          <w:b/>
          <w:bCs/>
          <w:i/>
          <w:iCs/>
          <w:sz w:val="22"/>
          <w:szCs w:val="22"/>
        </w:rPr>
        <w:t xml:space="preserve"> </w:t>
      </w:r>
      <w:r w:rsidRPr="001D2641">
        <w:rPr>
          <w:rFonts w:ascii="Arial" w:eastAsia="Arial Unicode MS" w:hAnsi="Arial" w:cs="Arial"/>
          <w:bCs/>
          <w:i/>
          <w:iCs/>
          <w:sz w:val="22"/>
          <w:szCs w:val="22"/>
        </w:rPr>
        <w:t>contra los actos y autoridades responsables precisados</w:t>
      </w:r>
      <w:r w:rsidRPr="001D2641">
        <w:rPr>
          <w:rFonts w:ascii="Arial" w:eastAsia="Arial Unicode MS" w:hAnsi="Arial" w:cs="Arial"/>
          <w:b/>
          <w:bCs/>
          <w:i/>
          <w:iCs/>
          <w:sz w:val="22"/>
          <w:szCs w:val="22"/>
        </w:rPr>
        <w:t xml:space="preserve"> </w:t>
      </w:r>
      <w:r w:rsidRPr="001D2641">
        <w:rPr>
          <w:rFonts w:ascii="Arial" w:eastAsia="Arial Unicode MS" w:hAnsi="Arial" w:cs="Arial"/>
          <w:bCs/>
          <w:i/>
          <w:iCs/>
          <w:sz w:val="22"/>
          <w:szCs w:val="22"/>
        </w:rPr>
        <w:t xml:space="preserve">en el considerando segundo; </w:t>
      </w:r>
      <w:r w:rsidRPr="001D2641">
        <w:rPr>
          <w:rFonts w:ascii="Arial" w:eastAsia="Arial Unicode MS" w:hAnsi="Arial" w:cs="Arial"/>
          <w:b/>
          <w:bCs/>
          <w:i/>
          <w:iCs/>
          <w:sz w:val="22"/>
          <w:szCs w:val="22"/>
        </w:rPr>
        <w:t>para los efectos señalados en la parte final del último considerando de esta sentencia</w:t>
      </w:r>
      <w:r w:rsidRPr="001D2641">
        <w:rPr>
          <w:rFonts w:ascii="Arial" w:eastAsia="Arial Unicode MS" w:hAnsi="Arial" w:cs="Arial"/>
          <w:bCs/>
          <w:i/>
          <w:iCs/>
          <w:sz w:val="22"/>
          <w:szCs w:val="22"/>
        </w:rPr>
        <w:t>.” [sic]</w:t>
      </w:r>
      <w:r w:rsidR="004C7677">
        <w:rPr>
          <w:rFonts w:ascii="Arial" w:eastAsia="Arial Unicode MS" w:hAnsi="Arial" w:cs="Arial"/>
          <w:bCs/>
          <w:i/>
          <w:iCs/>
          <w:sz w:val="22"/>
          <w:szCs w:val="22"/>
        </w:rPr>
        <w:t xml:space="preserve"> </w:t>
      </w:r>
      <w:r w:rsidRPr="001D2641">
        <w:rPr>
          <w:rFonts w:ascii="Arial" w:eastAsia="Times New Roman" w:hAnsi="Arial" w:cs="Arial"/>
          <w:color w:val="000000"/>
          <w:sz w:val="22"/>
          <w:szCs w:val="22"/>
          <w:lang w:eastAsia="es-MX"/>
        </w:rPr>
        <w:t>Siendo que la parte final del último considerando de la resolución en comentario determinó lo que se cita a continuación:</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color w:val="000000"/>
          <w:sz w:val="22"/>
          <w:szCs w:val="22"/>
          <w:lang w:eastAsia="es-MX"/>
        </w:rPr>
        <w:t xml:space="preserve">“En tal virtud, </w:t>
      </w:r>
      <w:r w:rsidRPr="001D2641">
        <w:rPr>
          <w:rFonts w:ascii="Arial" w:eastAsia="Times New Roman" w:hAnsi="Arial" w:cs="Arial"/>
          <w:bCs/>
          <w:color w:val="000000"/>
          <w:sz w:val="22"/>
          <w:szCs w:val="22"/>
          <w:lang w:eastAsia="es-MX"/>
        </w:rPr>
        <w:t xml:space="preserve">procede conceder el amparo y protección de la Justicia Federal a </w:t>
      </w:r>
      <w:r w:rsidRPr="001D2641">
        <w:rPr>
          <w:rFonts w:ascii="Arial" w:eastAsia="Times New Roman" w:hAnsi="Arial" w:cs="Arial"/>
          <w:color w:val="000000"/>
          <w:sz w:val="22"/>
          <w:szCs w:val="22"/>
          <w:lang w:eastAsia="es-MX"/>
        </w:rPr>
        <w:t>****** *********</w:t>
      </w:r>
      <w:r w:rsidRPr="001D2641">
        <w:rPr>
          <w:rFonts w:ascii="Arial" w:eastAsia="Times New Roman" w:hAnsi="Arial" w:cs="Arial"/>
          <w:bCs/>
          <w:color w:val="000000"/>
          <w:sz w:val="22"/>
          <w:szCs w:val="22"/>
          <w:lang w:eastAsia="es-MX"/>
        </w:rPr>
        <w:t xml:space="preserve"> </w:t>
      </w:r>
      <w:r w:rsidRPr="001D2641">
        <w:rPr>
          <w:rFonts w:ascii="Arial" w:eastAsia="Times New Roman" w:hAnsi="Arial" w:cs="Arial"/>
          <w:color w:val="000000"/>
          <w:sz w:val="22"/>
          <w:szCs w:val="22"/>
          <w:lang w:eastAsia="es-MX"/>
        </w:rPr>
        <w:t>***** ********* contra la resolución de diecisiete de</w:t>
      </w:r>
      <w:r w:rsidRPr="001D2641">
        <w:rPr>
          <w:rFonts w:ascii="Arial" w:hAnsi="Arial" w:cs="Arial"/>
          <w:color w:val="000000"/>
          <w:sz w:val="22"/>
          <w:szCs w:val="22"/>
        </w:rPr>
        <w:t xml:space="preserve"> </w:t>
      </w:r>
      <w:r w:rsidRPr="001D2641">
        <w:rPr>
          <w:rFonts w:ascii="Arial" w:eastAsia="Times New Roman" w:hAnsi="Arial" w:cs="Arial"/>
          <w:color w:val="000000"/>
          <w:sz w:val="22"/>
          <w:szCs w:val="22"/>
          <w:lang w:eastAsia="es-MX"/>
        </w:rPr>
        <w:t>diciembre de dos mil veinticuatro dictada por los integrantes del Consejo General del Órgano Garante de Acceso a la Información Pública, Transparencia, Protección de Datos Personales y Buen Gobierno del Estado de Oaxaca, en el expediente ***********************************, en la que le impone en su carácter de Jefa de la Unidad Jurídica de la Comisión para la Regularización de la Tenencia de la Tierra Urbana del Estado de Oaxaca, una amonestación pública, y su ejecución atribuida a dicha Comisión; para los efectos legales siguientes, una vez que cause ejecutoria esta sentencia:</w:t>
      </w:r>
      <w:r w:rsidRPr="001D2641">
        <w:rPr>
          <w:rFonts w:ascii="Arial" w:hAnsi="Arial" w:cs="Arial"/>
          <w:bCs/>
          <w:color w:val="000000"/>
          <w:sz w:val="22"/>
          <w:szCs w:val="22"/>
        </w:rPr>
        <w:t xml:space="preserve"> </w:t>
      </w:r>
      <w:r w:rsidRPr="001D2641">
        <w:rPr>
          <w:rFonts w:ascii="Arial" w:eastAsia="Times New Roman" w:hAnsi="Arial" w:cs="Arial"/>
          <w:b/>
          <w:bCs/>
          <w:i/>
          <w:color w:val="000000"/>
          <w:sz w:val="22"/>
          <w:szCs w:val="22"/>
          <w:lang w:eastAsia="es-MX"/>
        </w:rPr>
        <w:t xml:space="preserve">a) El Consejo General del Órgano Garante de Acceso a la Información Pública, Transparencia, Protección de Datos Personales y Buen Gobierno del Estado de Oaxaca, en el expediente </w:t>
      </w:r>
      <w:r w:rsidRPr="001D2641">
        <w:rPr>
          <w:rFonts w:ascii="Arial" w:eastAsia="Times New Roman" w:hAnsi="Arial" w:cs="Arial"/>
          <w:b/>
          <w:i/>
          <w:color w:val="000000"/>
          <w:sz w:val="22"/>
          <w:szCs w:val="22"/>
          <w:lang w:eastAsia="es-MX"/>
        </w:rPr>
        <w:t xml:space="preserve">*********************************** </w:t>
      </w:r>
      <w:r w:rsidRPr="001D2641">
        <w:rPr>
          <w:rFonts w:ascii="Arial" w:eastAsia="Times New Roman" w:hAnsi="Arial" w:cs="Arial"/>
          <w:b/>
          <w:bCs/>
          <w:i/>
          <w:color w:val="000000"/>
          <w:sz w:val="22"/>
          <w:szCs w:val="22"/>
          <w:lang w:eastAsia="es-MX"/>
        </w:rPr>
        <w:t>de su índice, deje insubsistente la resolución de diecisiete de diciembre de dos mil veinticuatro, y lo haga del conocimiento de la Comisión para la Regularización de la Tenencia de la Tierra Urbana del Estado de Oaxaca, para que cancele su ejecución.</w:t>
      </w:r>
      <w:r w:rsidR="004C7677">
        <w:rPr>
          <w:rFonts w:ascii="Arial" w:eastAsia="Times New Roman" w:hAnsi="Arial" w:cs="Arial"/>
          <w:b/>
          <w:bCs/>
          <w:i/>
          <w:color w:val="000000"/>
          <w:sz w:val="22"/>
          <w:szCs w:val="22"/>
          <w:lang w:eastAsia="es-MX"/>
        </w:rPr>
        <w:t xml:space="preserve"> </w:t>
      </w:r>
      <w:r w:rsidRPr="001D2641">
        <w:rPr>
          <w:rFonts w:ascii="Arial" w:eastAsia="Times New Roman" w:hAnsi="Arial" w:cs="Arial"/>
          <w:b/>
          <w:bCs/>
          <w:i/>
          <w:color w:val="000000"/>
          <w:sz w:val="22"/>
          <w:szCs w:val="22"/>
          <w:lang w:eastAsia="es-MX"/>
        </w:rPr>
        <w:t>b) Emita diversa resolución como en derecho corresponda debidamente fundada y motivada, conforme a los lineamientos expuestos en esta sentencia</w:t>
      </w:r>
      <w:r w:rsidRPr="001D2641">
        <w:rPr>
          <w:rFonts w:ascii="Arial" w:eastAsia="Times New Roman" w:hAnsi="Arial" w:cs="Arial"/>
          <w:color w:val="000000"/>
          <w:sz w:val="22"/>
          <w:szCs w:val="22"/>
          <w:lang w:eastAsia="es-MX"/>
        </w:rPr>
        <w:t>.”</w:t>
      </w:r>
      <w:r w:rsidR="004C7677">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QUINTO.</w:t>
      </w:r>
      <w:r w:rsidRPr="001D2641">
        <w:rPr>
          <w:rFonts w:ascii="Arial" w:eastAsia="Times New Roman" w:hAnsi="Arial" w:cs="Arial"/>
          <w:bCs/>
          <w:color w:val="000000"/>
          <w:sz w:val="22"/>
          <w:szCs w:val="22"/>
          <w:lang w:eastAsia="es-MX"/>
        </w:rPr>
        <w:t xml:space="preserve"> Que m</w:t>
      </w:r>
      <w:r w:rsidRPr="001D2641">
        <w:rPr>
          <w:rFonts w:ascii="Arial" w:eastAsia="Arial Unicode MS" w:hAnsi="Arial" w:cs="Arial"/>
          <w:bCs/>
          <w:sz w:val="22"/>
          <w:szCs w:val="22"/>
        </w:rPr>
        <w:t xml:space="preserve">ediante el oficio número 14130/2025, fue notificado a este Órgano Garante, el acuerdo de </w:t>
      </w:r>
      <w:r w:rsidRPr="001D2641">
        <w:rPr>
          <w:rFonts w:ascii="Arial" w:eastAsia="Arial Unicode MS" w:hAnsi="Arial" w:cs="Arial"/>
          <w:bCs/>
          <w:sz w:val="22"/>
          <w:szCs w:val="22"/>
        </w:rPr>
        <w:lastRenderedPageBreak/>
        <w:t>fecha veintiséis de junio de dos mil veinticinco, dictado en el Juicio de Amparo 70/2025, del índice del Juzgado Tercero de Distrito en el Estado de Oaxaca, mediante el cual se declara que ha causado ejecutoria dicha sentencia, por lo que, se requiere a la autoridad responsable cumpla en el plazo de tres días hábiles, con la sentencia dictada en el juicio de amparo antes citado.</w:t>
      </w:r>
      <w:r w:rsidR="004C7677">
        <w:rPr>
          <w:rFonts w:ascii="Arial" w:eastAsia="Arial Unicode MS" w:hAnsi="Arial" w:cs="Arial"/>
          <w:bCs/>
          <w:sz w:val="22"/>
          <w:szCs w:val="22"/>
        </w:rPr>
        <w:t xml:space="preserve"> </w:t>
      </w:r>
      <w:r w:rsidRPr="001D2641">
        <w:rPr>
          <w:rFonts w:ascii="Arial" w:eastAsia="Arial Unicode MS" w:hAnsi="Arial" w:cs="Arial"/>
          <w:b/>
          <w:bCs/>
          <w:iCs/>
          <w:sz w:val="22"/>
          <w:szCs w:val="22"/>
        </w:rPr>
        <w:t>SEXTO.</w:t>
      </w:r>
      <w:r w:rsidRPr="001D2641">
        <w:rPr>
          <w:rFonts w:ascii="Arial" w:eastAsia="Arial Unicode MS" w:hAnsi="Arial" w:cs="Arial"/>
          <w:bCs/>
          <w:iCs/>
          <w:sz w:val="22"/>
          <w:szCs w:val="22"/>
        </w:rPr>
        <w:t xml:space="preserve"> Que mediante el oficio número 14890/25, fue notificado a este Órgano Garante, el acuerdo de fecha tres de julio del dos mil veinticinco, dictado en el Juicio de Amparo 70/2025, del índice del Juzgado Tercero de Distrito en el Estado de Oaxaca, mediante el que se concede una prórroga a esta autoridad responsable para que </w:t>
      </w:r>
      <w:proofErr w:type="spellStart"/>
      <w:r w:rsidRPr="001D2641">
        <w:rPr>
          <w:rFonts w:ascii="Arial" w:eastAsia="Arial Unicode MS" w:hAnsi="Arial" w:cs="Arial"/>
          <w:bCs/>
          <w:iCs/>
          <w:sz w:val="22"/>
          <w:szCs w:val="22"/>
        </w:rPr>
        <w:t>de</w:t>
      </w:r>
      <w:proofErr w:type="spellEnd"/>
      <w:r w:rsidRPr="001D2641">
        <w:rPr>
          <w:rFonts w:ascii="Arial" w:eastAsia="Arial Unicode MS" w:hAnsi="Arial" w:cs="Arial"/>
          <w:bCs/>
          <w:iCs/>
          <w:sz w:val="22"/>
          <w:szCs w:val="22"/>
        </w:rPr>
        <w:t xml:space="preserve"> cumplimiento a la resolución en la que se deje insubsistente la medida de apremio determinada con anterioridad.</w:t>
      </w:r>
      <w:r w:rsidR="004C7677">
        <w:rPr>
          <w:rFonts w:ascii="Arial" w:eastAsia="Arial Unicode MS" w:hAnsi="Arial" w:cs="Arial"/>
          <w:bCs/>
          <w:iCs/>
          <w:sz w:val="22"/>
          <w:szCs w:val="22"/>
        </w:rPr>
        <w:t xml:space="preserve"> </w:t>
      </w:r>
      <w:r w:rsidRPr="001D2641">
        <w:rPr>
          <w:rFonts w:ascii="Arial" w:eastAsia="Times New Roman" w:hAnsi="Arial" w:cs="Arial"/>
          <w:color w:val="000000"/>
          <w:sz w:val="22"/>
          <w:szCs w:val="22"/>
          <w:lang w:eastAsia="es-MX"/>
        </w:rPr>
        <w:t xml:space="preserve">Por los antecedentes y considerandos anteriormente expuestos, este Consejo General; </w:t>
      </w:r>
      <w:r w:rsidRPr="001D2641">
        <w:rPr>
          <w:rFonts w:ascii="Arial" w:eastAsia="Times New Roman" w:hAnsi="Arial" w:cs="Arial"/>
          <w:color w:val="000000"/>
          <w:sz w:val="22"/>
          <w:szCs w:val="22"/>
          <w:lang w:val="es-ES_tradnl" w:eastAsia="es-MX"/>
        </w:rPr>
        <w:t>emite el siguiente:</w:t>
      </w:r>
      <w:r w:rsidR="004C7677">
        <w:rPr>
          <w:rFonts w:ascii="Arial" w:eastAsia="Times New Roman" w:hAnsi="Arial" w:cs="Arial"/>
          <w:color w:val="000000"/>
          <w:sz w:val="22"/>
          <w:szCs w:val="22"/>
          <w:lang w:val="es-ES_tradnl" w:eastAsia="es-MX"/>
        </w:rPr>
        <w:t xml:space="preserve"> </w:t>
      </w:r>
      <w:r w:rsidR="00940BF0">
        <w:rPr>
          <w:rFonts w:ascii="Arial" w:eastAsia="Times New Roman" w:hAnsi="Arial" w:cs="Arial"/>
          <w:color w:val="000000"/>
          <w:sz w:val="22"/>
          <w:szCs w:val="22"/>
          <w:lang w:eastAsia="es-MX"/>
        </w:rPr>
        <w:t xml:space="preserve">- - - - - - - - - - - - - - - - - - - - - - - - - - - - - - - - - - - - - - - - - - - - - - - - - - - - - - - </w:t>
      </w:r>
      <w:r w:rsidRPr="001D2641">
        <w:rPr>
          <w:rFonts w:ascii="Arial" w:eastAsia="Times New Roman" w:hAnsi="Arial" w:cs="Arial"/>
          <w:b/>
          <w:color w:val="000000"/>
          <w:sz w:val="22"/>
          <w:szCs w:val="22"/>
          <w:lang w:eastAsia="es-MX"/>
        </w:rPr>
        <w:t xml:space="preserve">A C U E R D O </w:t>
      </w:r>
      <w:r w:rsidR="00940BF0">
        <w:rPr>
          <w:rFonts w:ascii="Arial" w:eastAsia="Times New Roman" w:hAnsi="Arial" w:cs="Arial"/>
          <w:color w:val="000000"/>
          <w:sz w:val="22"/>
          <w:szCs w:val="22"/>
          <w:lang w:eastAsia="es-MX"/>
        </w:rPr>
        <w:t>- - - - - - - - - - - - - - - - - - - - - - - - - - -</w:t>
      </w:r>
    </w:p>
    <w:p w14:paraId="04A7B56E" w14:textId="0371967C" w:rsidR="001D2641" w:rsidRPr="001D2641" w:rsidRDefault="001D2641" w:rsidP="00940BF0">
      <w:pPr>
        <w:spacing w:line="360" w:lineRule="auto"/>
        <w:jc w:val="both"/>
        <w:rPr>
          <w:rFonts w:ascii="Arial" w:eastAsia="Times New Roman" w:hAnsi="Arial" w:cs="Arial"/>
          <w:b/>
          <w:bCs/>
          <w:color w:val="000000"/>
          <w:sz w:val="22"/>
          <w:szCs w:val="22"/>
          <w:lang w:eastAsia="es-MX"/>
        </w:rPr>
      </w:pPr>
      <w:r w:rsidRPr="001D2641">
        <w:rPr>
          <w:rFonts w:ascii="Arial" w:eastAsia="Times New Roman" w:hAnsi="Arial" w:cs="Arial"/>
          <w:b/>
          <w:color w:val="000000"/>
          <w:sz w:val="22"/>
          <w:szCs w:val="22"/>
          <w:lang w:eastAsia="es-MX"/>
        </w:rPr>
        <w:t>PRIMERO.</w:t>
      </w:r>
      <w:r w:rsidRPr="001D2641">
        <w:rPr>
          <w:rFonts w:ascii="Arial" w:eastAsia="Times New Roman" w:hAnsi="Arial" w:cs="Arial"/>
          <w:color w:val="000000"/>
          <w:sz w:val="22"/>
          <w:szCs w:val="22"/>
          <w:lang w:eastAsia="es-MX"/>
        </w:rPr>
        <w:t xml:space="preserve"> </w:t>
      </w:r>
      <w:r w:rsidRPr="001D2641">
        <w:rPr>
          <w:rFonts w:ascii="Arial" w:eastAsia="Arial Unicode MS" w:hAnsi="Arial" w:cs="Arial"/>
          <w:bCs/>
          <w:sz w:val="22"/>
          <w:szCs w:val="22"/>
        </w:rPr>
        <w:t>Que en cumplimiento a la resolución dictada en el Juicio de Amparo 70/2025-IV-B, del índice del Juzgado Tercero de Distrito en el Estado de Oaxaca, se deja insubsistente el auto de fecha diecisiete de diciembre de dos mil veinticuatro, en el que se impuso a la ciudadana Mónica Guadalupe Marín Hernández, en su carácter de Responsable de la Unidad de Transparencia del Sujeto Obligado Comisión para la Regulación de la Tenencia de la Tierra Urbana del Estado de Oaxaca, una medida de apremio consistente en una amonestación pública.</w:t>
      </w:r>
      <w:r w:rsidR="00940BF0">
        <w:rPr>
          <w:rFonts w:ascii="Arial" w:eastAsia="Arial Unicode MS" w:hAnsi="Arial" w:cs="Arial"/>
          <w:bCs/>
          <w:sz w:val="22"/>
          <w:szCs w:val="22"/>
        </w:rPr>
        <w:t xml:space="preserve"> </w:t>
      </w:r>
      <w:r w:rsidRPr="001D2641">
        <w:rPr>
          <w:rFonts w:ascii="Arial" w:eastAsia="Arial Unicode MS" w:hAnsi="Arial" w:cs="Arial"/>
          <w:b/>
          <w:sz w:val="22"/>
          <w:szCs w:val="22"/>
        </w:rPr>
        <w:t>SEGUNDO.</w:t>
      </w:r>
      <w:r w:rsidRPr="001D2641">
        <w:rPr>
          <w:rFonts w:ascii="Arial" w:eastAsia="Arial Unicode MS" w:hAnsi="Arial" w:cs="Arial"/>
          <w:bCs/>
          <w:sz w:val="22"/>
          <w:szCs w:val="22"/>
        </w:rPr>
        <w:t xml:space="preserve"> Conforme a lo anterior, se deja insubsistente el punto de acuerdo PRIMERO, numeral segundo, del acuerdo número </w:t>
      </w:r>
      <w:proofErr w:type="spellStart"/>
      <w:r w:rsidRPr="001D2641">
        <w:rPr>
          <w:rFonts w:ascii="Arial" w:eastAsia="Arial Unicode MS" w:hAnsi="Arial" w:cs="Arial"/>
          <w:bCs/>
          <w:sz w:val="22"/>
          <w:szCs w:val="22"/>
        </w:rPr>
        <w:t>OGAIPO</w:t>
      </w:r>
      <w:proofErr w:type="spellEnd"/>
      <w:r w:rsidRPr="001D2641">
        <w:rPr>
          <w:rFonts w:ascii="Arial" w:eastAsia="Arial Unicode MS" w:hAnsi="Arial" w:cs="Arial"/>
          <w:bCs/>
          <w:sz w:val="22"/>
          <w:szCs w:val="22"/>
        </w:rPr>
        <w:t>/CG/151/2024</w:t>
      </w:r>
      <w:r w:rsidRPr="001D2641">
        <w:rPr>
          <w:rStyle w:val="Refdenotaalpie"/>
          <w:rFonts w:ascii="Arial" w:eastAsia="Arial Unicode MS" w:hAnsi="Arial" w:cs="Arial"/>
          <w:bCs/>
          <w:sz w:val="22"/>
          <w:szCs w:val="22"/>
        </w:rPr>
        <w:footnoteReference w:id="32"/>
      </w:r>
      <w:r w:rsidRPr="001D2641">
        <w:rPr>
          <w:rFonts w:ascii="Arial" w:eastAsia="Arial Unicode MS" w:hAnsi="Arial" w:cs="Arial"/>
          <w:bCs/>
          <w:sz w:val="22"/>
          <w:szCs w:val="22"/>
        </w:rPr>
        <w:t>, del Consejo General del Órgano Garante de Acceso a la Información Pública, Transparencia, Protección de Datos Personales y Buen Gobierno del Estado de Oaxaca, respecto a la Medida de Apremio impuesta a la Comisión para la Regulación de la Tenencia de la Tierra Urbana del Estado de Oaxaca, correspondiente a la verificación virtual de las obligaciones de transparencia del ejercicio 2022.</w:t>
      </w:r>
      <w:r w:rsidR="00940BF0">
        <w:rPr>
          <w:rFonts w:ascii="Arial" w:eastAsia="Arial Unicode MS" w:hAnsi="Arial" w:cs="Arial"/>
          <w:bCs/>
          <w:sz w:val="22"/>
          <w:szCs w:val="22"/>
        </w:rPr>
        <w:t xml:space="preserve"> </w:t>
      </w:r>
      <w:r w:rsidRPr="001D2641">
        <w:rPr>
          <w:rFonts w:ascii="Arial" w:eastAsia="Arial Unicode MS" w:hAnsi="Arial" w:cs="Arial"/>
          <w:b/>
          <w:sz w:val="22"/>
          <w:szCs w:val="22"/>
        </w:rPr>
        <w:t>TERCERO.</w:t>
      </w:r>
      <w:r w:rsidRPr="001D2641">
        <w:rPr>
          <w:rFonts w:ascii="Arial" w:eastAsia="Arial Unicode MS" w:hAnsi="Arial" w:cs="Arial"/>
          <w:bCs/>
          <w:sz w:val="22"/>
          <w:szCs w:val="22"/>
        </w:rPr>
        <w:t xml:space="preserve"> Se instruye a la Secretaría General de Acuerdos, para que realice las gestiones necesarias, a efecto de que notifique a las partes del presente acuerdo.</w:t>
      </w:r>
      <w:r w:rsidR="00940BF0">
        <w:rPr>
          <w:rFonts w:ascii="Arial" w:eastAsia="Arial Unicode MS" w:hAnsi="Arial" w:cs="Arial"/>
          <w:bCs/>
          <w:sz w:val="22"/>
          <w:szCs w:val="22"/>
        </w:rPr>
        <w:t xml:space="preserve"> </w:t>
      </w:r>
      <w:r w:rsidRPr="001D2641">
        <w:rPr>
          <w:rFonts w:ascii="Arial" w:eastAsia="Arial Unicode MS" w:hAnsi="Arial" w:cs="Arial"/>
          <w:b/>
          <w:sz w:val="22"/>
          <w:szCs w:val="22"/>
        </w:rPr>
        <w:t>CUARTO.</w:t>
      </w:r>
      <w:r w:rsidRPr="001D2641">
        <w:rPr>
          <w:rFonts w:ascii="Arial" w:eastAsia="Arial Unicode MS" w:hAnsi="Arial" w:cs="Arial"/>
          <w:bCs/>
          <w:sz w:val="22"/>
          <w:szCs w:val="22"/>
        </w:rPr>
        <w:t xml:space="preserve"> Se instruye a la Dirección de Asuntos Jurídicos, a efecto de que, en tiempo y forma, haga de conocimiento del Juez Tercero de Distrito en el Estado de Oaxaca, el presente acuerdo.</w:t>
      </w:r>
      <w:r w:rsidR="00940BF0">
        <w:rPr>
          <w:rFonts w:ascii="Arial" w:eastAsia="Arial Unicode MS" w:hAnsi="Arial" w:cs="Arial"/>
          <w:bCs/>
          <w:sz w:val="22"/>
          <w:szCs w:val="22"/>
        </w:rPr>
        <w:t xml:space="preserve"> </w:t>
      </w:r>
      <w:r w:rsidRPr="001D2641">
        <w:rPr>
          <w:rFonts w:ascii="Arial" w:eastAsia="Arial Unicode MS" w:hAnsi="Arial" w:cs="Arial"/>
          <w:b/>
          <w:sz w:val="22"/>
          <w:szCs w:val="22"/>
        </w:rPr>
        <w:t>QUINTO.</w:t>
      </w:r>
      <w:r w:rsidRPr="001D2641">
        <w:rPr>
          <w:rFonts w:ascii="Arial" w:eastAsia="Arial Unicode MS" w:hAnsi="Arial" w:cs="Arial"/>
          <w:bCs/>
          <w:sz w:val="22"/>
          <w:szCs w:val="22"/>
        </w:rPr>
        <w:t xml:space="preserve">  Se instruye a la Dirección de Tecnologías de Transparencia, para que realice la publicación del presente Acuerdo en el portal de internet institucional.</w:t>
      </w:r>
      <w:r w:rsidR="00940BF0">
        <w:rPr>
          <w:rFonts w:ascii="Arial" w:eastAsia="Arial Unicode MS" w:hAnsi="Arial" w:cs="Arial"/>
          <w:bCs/>
          <w:sz w:val="22"/>
          <w:szCs w:val="22"/>
        </w:rPr>
        <w:t xml:space="preserve"> </w:t>
      </w:r>
      <w:r w:rsidR="00940BF0">
        <w:rPr>
          <w:rFonts w:ascii="Arial" w:eastAsia="Times New Roman" w:hAnsi="Arial" w:cs="Arial"/>
          <w:color w:val="000000"/>
          <w:sz w:val="22"/>
          <w:szCs w:val="22"/>
          <w:lang w:eastAsia="es-MX"/>
        </w:rPr>
        <w:t xml:space="preserve">- - - - - - - - - - - - - - - - - - - - - - - - - - - - - - - - - - - - - - - - - - - - - - - - - - - - - </w:t>
      </w:r>
      <w:r w:rsidRPr="001D2641">
        <w:rPr>
          <w:rFonts w:ascii="Arial" w:eastAsia="Times New Roman" w:hAnsi="Arial" w:cs="Arial"/>
          <w:b/>
          <w:bCs/>
          <w:color w:val="000000"/>
          <w:sz w:val="22"/>
          <w:szCs w:val="22"/>
          <w:lang w:eastAsia="es-MX"/>
        </w:rPr>
        <w:t>TRANSITORIOS:</w:t>
      </w:r>
      <w:r w:rsidR="00940BF0" w:rsidRPr="00940BF0">
        <w:rPr>
          <w:rFonts w:ascii="Arial" w:eastAsia="Times New Roman" w:hAnsi="Arial" w:cs="Arial"/>
          <w:color w:val="000000"/>
          <w:sz w:val="22"/>
          <w:szCs w:val="22"/>
          <w:lang w:eastAsia="es-MX"/>
        </w:rPr>
        <w:t xml:space="preserve"> </w:t>
      </w:r>
      <w:r w:rsidR="00940BF0">
        <w:rPr>
          <w:rFonts w:ascii="Arial" w:eastAsia="Times New Roman" w:hAnsi="Arial" w:cs="Arial"/>
          <w:color w:val="000000"/>
          <w:sz w:val="22"/>
          <w:szCs w:val="22"/>
          <w:lang w:eastAsia="es-MX"/>
        </w:rPr>
        <w:t>- - - - - - - - - - - - - - - - - - - - - - - - - -</w:t>
      </w:r>
    </w:p>
    <w:p w14:paraId="4E174EB9" w14:textId="72033A30" w:rsidR="007F01F3" w:rsidRDefault="001D2641" w:rsidP="007F01F3">
      <w:pPr>
        <w:shd w:val="clear" w:color="auto" w:fill="FFFFFF"/>
        <w:spacing w:line="360" w:lineRule="auto"/>
        <w:jc w:val="both"/>
        <w:rPr>
          <w:rFonts w:ascii="Arial" w:hAnsi="Arial" w:cs="Arial"/>
          <w:sz w:val="22"/>
          <w:szCs w:val="22"/>
          <w:lang w:eastAsia="es-ES"/>
        </w:rPr>
      </w:pPr>
      <w:r w:rsidRPr="001D2641">
        <w:rPr>
          <w:rFonts w:ascii="Arial" w:eastAsia="Times New Roman" w:hAnsi="Arial" w:cs="Arial"/>
          <w:b/>
          <w:bCs/>
          <w:color w:val="000000"/>
          <w:sz w:val="22"/>
          <w:szCs w:val="22"/>
          <w:lang w:eastAsia="es-MX"/>
        </w:rPr>
        <w:t>PRIMERO.</w:t>
      </w:r>
      <w:r w:rsidRPr="001D2641">
        <w:rPr>
          <w:rFonts w:ascii="Arial" w:eastAsia="Times New Roman" w:hAnsi="Arial" w:cs="Arial"/>
          <w:color w:val="000000"/>
          <w:sz w:val="22"/>
          <w:szCs w:val="22"/>
          <w:lang w:eastAsia="es-MX"/>
        </w:rPr>
        <w:t xml:space="preserve"> El presente acuerdo entrará en vigor a partir del día de su aprobación.</w:t>
      </w:r>
      <w:r w:rsidR="00940BF0">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SEGUNDO.</w:t>
      </w:r>
      <w:r w:rsidRPr="001D264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940BF0">
        <w:rPr>
          <w:rFonts w:ascii="Arial" w:eastAsia="Times New Roman" w:hAnsi="Arial" w:cs="Arial"/>
          <w:color w:val="000000"/>
          <w:sz w:val="22"/>
          <w:szCs w:val="22"/>
          <w:lang w:eastAsia="es-MX"/>
        </w:rPr>
        <w:t xml:space="preserve"> </w:t>
      </w:r>
      <w:r w:rsidRPr="001D2641">
        <w:rPr>
          <w:rFonts w:ascii="Arial" w:eastAsia="Times New Roman" w:hAnsi="Arial" w:cs="Arial"/>
          <w:b/>
          <w:color w:val="000000"/>
          <w:sz w:val="22"/>
          <w:szCs w:val="22"/>
          <w:lang w:eastAsia="es-MX"/>
        </w:rPr>
        <w:t>TERCERO.</w:t>
      </w:r>
      <w:r w:rsidRPr="001D2641">
        <w:rPr>
          <w:rFonts w:ascii="Arial" w:eastAsia="Times New Roman" w:hAnsi="Arial" w:cs="Arial"/>
          <w:color w:val="000000"/>
          <w:sz w:val="22"/>
          <w:szCs w:val="22"/>
          <w:lang w:eastAsia="es-MX"/>
        </w:rPr>
        <w:t xml:space="preserve"> Mediante circular que al efecto se gire, comuníquese la presente determinación por conducto de la Secretaría </w:t>
      </w:r>
      <w:r w:rsidRPr="001D2641">
        <w:rPr>
          <w:rFonts w:ascii="Arial" w:eastAsia="Times New Roman" w:hAnsi="Arial" w:cs="Arial"/>
          <w:color w:val="000000"/>
          <w:sz w:val="22"/>
          <w:szCs w:val="22"/>
          <w:lang w:eastAsia="es-MX"/>
        </w:rPr>
        <w:lastRenderedPageBreak/>
        <w:t>General de Acuerdos a las áreas administrativas del Órgano Garante para los efectos legales correspondientes.</w:t>
      </w:r>
      <w:r w:rsidR="00940BF0">
        <w:rPr>
          <w:rFonts w:ascii="Arial" w:eastAsia="Times New Roman" w:hAnsi="Arial" w:cs="Arial"/>
          <w:color w:val="000000"/>
          <w:sz w:val="22"/>
          <w:szCs w:val="22"/>
          <w:lang w:eastAsia="es-MX"/>
        </w:rPr>
        <w:t xml:space="preserve"> </w:t>
      </w:r>
      <w:r w:rsidRPr="001D264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ocho días del mes de julio del año dos mil veinticinco. </w:t>
      </w:r>
      <w:r w:rsidRPr="001D2641">
        <w:rPr>
          <w:rFonts w:ascii="Arial" w:eastAsia="Times New Roman" w:hAnsi="Arial" w:cs="Arial"/>
          <w:b/>
          <w:color w:val="000000"/>
          <w:sz w:val="22"/>
          <w:szCs w:val="22"/>
          <w:lang w:eastAsia="es-MX"/>
        </w:rPr>
        <w:t>CONSTE</w:t>
      </w:r>
      <w:r w:rsidR="00D86DD2">
        <w:rPr>
          <w:rFonts w:ascii="Arial" w:hAnsi="Arial" w:cs="Arial"/>
          <w:sz w:val="22"/>
          <w:szCs w:val="22"/>
          <w:lang w:eastAsia="es-ES"/>
        </w:rPr>
        <w:t>. - -</w:t>
      </w:r>
      <w:r w:rsidR="00940BF0">
        <w:rPr>
          <w:rFonts w:ascii="Arial" w:hAnsi="Arial" w:cs="Arial"/>
          <w:sz w:val="22"/>
          <w:szCs w:val="22"/>
          <w:lang w:eastAsia="es-ES"/>
        </w:rPr>
        <w:t xml:space="preserve"> -</w:t>
      </w:r>
      <w:r w:rsidR="00D86DD2">
        <w:rPr>
          <w:rFonts w:ascii="Arial" w:hAnsi="Arial" w:cs="Arial"/>
          <w:sz w:val="22"/>
          <w:szCs w:val="22"/>
          <w:lang w:eastAsia="es-ES"/>
        </w:rPr>
        <w:t xml:space="preserve"> - - - - - </w:t>
      </w:r>
    </w:p>
    <w:p w14:paraId="4D28BA26" w14:textId="1989A574" w:rsidR="00D86DD2" w:rsidRDefault="00D86DD2" w:rsidP="00D86DD2">
      <w:pPr>
        <w:shd w:val="clear" w:color="auto" w:fill="FFFFFF"/>
        <w:spacing w:line="360" w:lineRule="auto"/>
        <w:jc w:val="both"/>
        <w:rPr>
          <w:rFonts w:ascii="Arial" w:hAnsi="Arial" w:cs="Arial"/>
          <w:sz w:val="22"/>
          <w:szCs w:val="22"/>
          <w:lang w:eastAsia="es-ES"/>
        </w:rPr>
      </w:pPr>
      <w:r w:rsidRPr="00D86DD2">
        <w:rPr>
          <w:rFonts w:ascii="Arial" w:hAnsi="Arial" w:cs="Arial"/>
          <w:sz w:val="22"/>
          <w:szCs w:val="22"/>
          <w:lang w:eastAsia="es-ES"/>
        </w:rPr>
        <w:t xml:space="preserve">Una vez recabados los votos se aprobó por unanimidad de votos el acuerdo número </w:t>
      </w:r>
      <w:proofErr w:type="spellStart"/>
      <w:r w:rsidRPr="00D86DD2">
        <w:rPr>
          <w:rFonts w:ascii="Arial" w:hAnsi="Arial" w:cs="Arial"/>
          <w:b/>
          <w:bCs/>
          <w:sz w:val="22"/>
          <w:szCs w:val="22"/>
          <w:lang w:eastAsia="es-ES"/>
        </w:rPr>
        <w:t>OGAIPO</w:t>
      </w:r>
      <w:proofErr w:type="spellEnd"/>
      <w:r w:rsidRPr="00D86DD2">
        <w:rPr>
          <w:rFonts w:ascii="Arial" w:hAnsi="Arial" w:cs="Arial"/>
          <w:b/>
          <w:bCs/>
          <w:sz w:val="22"/>
          <w:szCs w:val="22"/>
          <w:lang w:eastAsia="es-ES"/>
        </w:rPr>
        <w:t>/CG/7</w:t>
      </w:r>
      <w:r w:rsidR="00940BF0">
        <w:rPr>
          <w:rFonts w:ascii="Arial" w:hAnsi="Arial" w:cs="Arial"/>
          <w:b/>
          <w:bCs/>
          <w:sz w:val="22"/>
          <w:szCs w:val="22"/>
          <w:lang w:eastAsia="es-ES"/>
        </w:rPr>
        <w:t>6</w:t>
      </w:r>
      <w:r w:rsidRPr="00D86DD2">
        <w:rPr>
          <w:rFonts w:ascii="Arial" w:hAnsi="Arial" w:cs="Arial"/>
          <w:b/>
          <w:bCs/>
          <w:sz w:val="22"/>
          <w:szCs w:val="22"/>
          <w:lang w:eastAsia="es-ES"/>
        </w:rPr>
        <w:t>/2025</w:t>
      </w:r>
      <w:r w:rsidRPr="00D86DD2">
        <w:rPr>
          <w:rFonts w:ascii="Arial" w:hAnsi="Arial" w:cs="Arial"/>
          <w:sz w:val="22"/>
          <w:szCs w:val="22"/>
          <w:lang w:eastAsia="es-ES"/>
        </w:rPr>
        <w:t>. - - - - - - - - - - - - - - - - - - - - - - - - - - - - - - - - - - - - - - - - - - - - - - - - -</w:t>
      </w:r>
    </w:p>
    <w:p w14:paraId="2B942FEA" w14:textId="4F027674" w:rsidR="00792094" w:rsidRDefault="00792094" w:rsidP="00792094">
      <w:pPr>
        <w:shd w:val="clear" w:color="auto" w:fill="FFFFFF"/>
        <w:spacing w:line="360" w:lineRule="auto"/>
        <w:jc w:val="both"/>
        <w:rPr>
          <w:rFonts w:ascii="Arial" w:hAnsi="Arial" w:cs="Arial"/>
          <w:sz w:val="22"/>
          <w:szCs w:val="22"/>
          <w:lang w:eastAsia="es-ES"/>
        </w:rPr>
      </w:pPr>
      <w:bookmarkStart w:id="13" w:name="_Hlk201845464"/>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00940BF0">
        <w:rPr>
          <w:rFonts w:ascii="Arial" w:hAnsi="Arial" w:cs="Arial"/>
          <w:b/>
          <w:sz w:val="22"/>
          <w:szCs w:val="22"/>
        </w:rPr>
        <w:t>7</w:t>
      </w:r>
      <w:r w:rsidRPr="00736BC2">
        <w:rPr>
          <w:rFonts w:ascii="Arial" w:hAnsi="Arial" w:cs="Arial"/>
          <w:b/>
          <w:bCs/>
          <w:sz w:val="22"/>
          <w:szCs w:val="22"/>
        </w:rPr>
        <w:t xml:space="preserve"> (</w:t>
      </w:r>
      <w:r w:rsidR="00940BF0">
        <w:rPr>
          <w:rFonts w:ascii="Arial" w:hAnsi="Arial" w:cs="Arial"/>
          <w:b/>
          <w:bCs/>
          <w:sz w:val="22"/>
          <w:szCs w:val="22"/>
        </w:rPr>
        <w:t>siete</w:t>
      </w:r>
      <w:r w:rsidRPr="00736BC2">
        <w:rPr>
          <w:rFonts w:ascii="Arial" w:hAnsi="Arial" w:cs="Arial"/>
          <w:b/>
          <w:bCs/>
          <w:sz w:val="22"/>
          <w:szCs w:val="22"/>
        </w:rPr>
        <w:t xml:space="preserve">)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y recabar los votos respectivos. -</w:t>
      </w:r>
      <w:r w:rsidR="00940BF0">
        <w:rPr>
          <w:rFonts w:ascii="Arial" w:hAnsi="Arial" w:cs="Arial"/>
          <w:sz w:val="22"/>
          <w:szCs w:val="22"/>
          <w:lang w:eastAsia="es-ES"/>
        </w:rPr>
        <w:t xml:space="preserve"> - -</w:t>
      </w:r>
      <w:r w:rsidRPr="00736BC2">
        <w:rPr>
          <w:rFonts w:ascii="Arial" w:hAnsi="Arial" w:cs="Arial"/>
          <w:sz w:val="22"/>
          <w:szCs w:val="22"/>
          <w:lang w:eastAsia="es-ES"/>
        </w:rPr>
        <w:t xml:space="preserve"> - </w:t>
      </w:r>
    </w:p>
    <w:bookmarkEnd w:id="2"/>
    <w:bookmarkEnd w:id="13"/>
    <w:p w14:paraId="39510C6C" w14:textId="2C8714A9" w:rsidR="00910158" w:rsidRDefault="007A7C32" w:rsidP="005854D1">
      <w:pPr>
        <w:spacing w:line="360" w:lineRule="auto"/>
        <w:jc w:val="both"/>
        <w:rPr>
          <w:rFonts w:ascii="Arial" w:hAnsi="Arial" w:cs="Arial"/>
          <w:sz w:val="22"/>
          <w:szCs w:val="22"/>
        </w:rPr>
      </w:pPr>
      <w:r w:rsidRPr="00CC14FF">
        <w:rPr>
          <w:rFonts w:ascii="Arial" w:hAnsi="Arial" w:cs="Arial"/>
          <w:sz w:val="22"/>
          <w:szCs w:val="22"/>
        </w:rPr>
        <w:t xml:space="preserve">El </w:t>
      </w:r>
      <w:r w:rsidRPr="00CC14FF">
        <w:rPr>
          <w:rFonts w:ascii="Arial" w:hAnsi="Arial" w:cs="Arial"/>
          <w:b/>
          <w:bCs/>
          <w:sz w:val="22"/>
          <w:szCs w:val="22"/>
        </w:rPr>
        <w:t>Secretario General de Acuerdos C. Héctor Eduardo Ruiz Serrano</w:t>
      </w:r>
      <w:r w:rsidRPr="00CC14FF">
        <w:rPr>
          <w:rFonts w:ascii="Arial" w:hAnsi="Arial" w:cs="Arial"/>
          <w:sz w:val="22"/>
          <w:szCs w:val="22"/>
        </w:rPr>
        <w:t xml:space="preserve"> </w:t>
      </w:r>
      <w:r w:rsidR="00AC145C" w:rsidRPr="00CC14FF">
        <w:rPr>
          <w:rFonts w:ascii="Arial" w:hAnsi="Arial" w:cs="Arial"/>
          <w:sz w:val="22"/>
          <w:szCs w:val="22"/>
        </w:rPr>
        <w:t xml:space="preserve">dio cuenta </w:t>
      </w:r>
      <w:r w:rsidR="00AC145C" w:rsidRPr="00CC14FF">
        <w:rPr>
          <w:rFonts w:ascii="Arial" w:hAnsi="Arial" w:cs="Arial"/>
          <w:sz w:val="22"/>
          <w:szCs w:val="22"/>
          <w:lang w:eastAsia="es-ES"/>
        </w:rPr>
        <w:t>el sentido en el que se resolvieron los recursos de revisión presentados por la Ponencia de la</w:t>
      </w:r>
      <w:r w:rsidR="00AC145C" w:rsidRPr="00CC14FF">
        <w:rPr>
          <w:rFonts w:ascii="Arial" w:hAnsi="Arial" w:cs="Arial"/>
          <w:sz w:val="22"/>
          <w:szCs w:val="22"/>
        </w:rPr>
        <w:t xml:space="preserve"> </w:t>
      </w:r>
      <w:r w:rsidR="00AC145C" w:rsidRPr="00CC14FF">
        <w:rPr>
          <w:rFonts w:ascii="Arial" w:hAnsi="Arial" w:cs="Arial"/>
          <w:b/>
          <w:sz w:val="22"/>
          <w:szCs w:val="22"/>
        </w:rPr>
        <w:t>Comisionada C. Claudia Ivette Soto Pineda</w:t>
      </w:r>
      <w:r w:rsidR="00AC145C" w:rsidRPr="00CC14FF">
        <w:rPr>
          <w:rFonts w:ascii="Arial" w:hAnsi="Arial" w:cs="Arial"/>
          <w:sz w:val="22"/>
          <w:szCs w:val="22"/>
        </w:rPr>
        <w:t>, mismos que versan en lo siguiente: - - - - - -</w:t>
      </w:r>
    </w:p>
    <w:p w14:paraId="21B3DA8F" w14:textId="2D2BA856" w:rsidR="00940BF0" w:rsidRPr="00940BF0" w:rsidRDefault="00940BF0" w:rsidP="00940BF0">
      <w:pPr>
        <w:spacing w:line="360" w:lineRule="auto"/>
        <w:jc w:val="both"/>
        <w:rPr>
          <w:rFonts w:ascii="Arial" w:hAnsi="Arial" w:cs="Arial"/>
          <w:sz w:val="22"/>
          <w:szCs w:val="22"/>
          <w:lang w:eastAsia="es-MX"/>
        </w:rPr>
      </w:pPr>
      <w:bookmarkStart w:id="14" w:name="_Hlk202170313"/>
      <w:bookmarkStart w:id="15" w:name="_Hlk199412638"/>
      <w:bookmarkStart w:id="16" w:name="_Hlk199413255"/>
      <w:bookmarkStart w:id="17" w:name="_Hlk187830593"/>
      <w:proofErr w:type="spellStart"/>
      <w:r w:rsidRPr="00940BF0">
        <w:rPr>
          <w:rFonts w:ascii="Arial" w:eastAsia="Calibri" w:hAnsi="Arial" w:cs="Arial"/>
          <w:b/>
          <w:sz w:val="22"/>
          <w:szCs w:val="22"/>
          <w:lang w:val="es-ES"/>
        </w:rPr>
        <w:t>RRA</w:t>
      </w:r>
      <w:proofErr w:type="spellEnd"/>
      <w:r w:rsidRPr="00940BF0">
        <w:rPr>
          <w:rFonts w:ascii="Arial" w:eastAsia="Calibri" w:hAnsi="Arial" w:cs="Arial"/>
          <w:b/>
          <w:sz w:val="22"/>
          <w:szCs w:val="22"/>
          <w:lang w:val="es-ES"/>
        </w:rPr>
        <w:t xml:space="preserve"> 318/25</w:t>
      </w:r>
      <w:r w:rsidRPr="00940BF0">
        <w:rPr>
          <w:rFonts w:ascii="Arial" w:eastAsia="Calibri" w:hAnsi="Arial" w:cs="Arial"/>
          <w:bCs/>
          <w:sz w:val="22"/>
          <w:szCs w:val="22"/>
          <w:lang w:val="es-ES"/>
        </w:rPr>
        <w:t xml:space="preserve">. </w:t>
      </w:r>
      <w:r w:rsidRPr="00940BF0">
        <w:rPr>
          <w:rFonts w:ascii="Arial" w:hAnsi="Arial" w:cs="Arial"/>
          <w:sz w:val="22"/>
          <w:szCs w:val="22"/>
          <w:lang w:eastAsia="es-MX"/>
        </w:rPr>
        <w:t xml:space="preserve">Partido de la Revolución Democrática. </w:t>
      </w:r>
      <w:r w:rsidRPr="00940BF0">
        <w:rPr>
          <w:rFonts w:ascii="Arial" w:eastAsia="Calibri" w:hAnsi="Arial" w:cs="Arial"/>
          <w:b/>
          <w:bCs/>
          <w:sz w:val="22"/>
          <w:szCs w:val="22"/>
        </w:rPr>
        <w:t xml:space="preserve">Se ordena </w:t>
      </w:r>
      <w:r w:rsidRPr="00940BF0">
        <w:rPr>
          <w:rFonts w:ascii="Arial" w:eastAsia="Calibri" w:hAnsi="Arial" w:cs="Arial"/>
          <w:sz w:val="22"/>
          <w:szCs w:val="22"/>
        </w:rPr>
        <w:t>al sujeto obligado a que atienda la solicitud de información primigenia.</w:t>
      </w:r>
      <w:r>
        <w:rPr>
          <w:rFonts w:ascii="Arial" w:eastAsia="Calibri" w:hAnsi="Arial" w:cs="Arial"/>
          <w:sz w:val="22"/>
          <w:szCs w:val="22"/>
        </w:rPr>
        <w:t xml:space="preserve"> </w:t>
      </w:r>
      <w:proofErr w:type="spellStart"/>
      <w:r w:rsidRPr="00940BF0">
        <w:rPr>
          <w:rFonts w:ascii="Arial" w:hAnsi="Arial" w:cs="Arial"/>
          <w:b/>
          <w:bCs/>
          <w:sz w:val="22"/>
          <w:szCs w:val="22"/>
          <w:lang w:eastAsia="es-MX"/>
        </w:rPr>
        <w:t>RRA</w:t>
      </w:r>
      <w:proofErr w:type="spellEnd"/>
      <w:r w:rsidRPr="00940BF0">
        <w:rPr>
          <w:rFonts w:ascii="Arial" w:hAnsi="Arial" w:cs="Arial"/>
          <w:b/>
          <w:bCs/>
          <w:sz w:val="22"/>
          <w:szCs w:val="22"/>
          <w:lang w:eastAsia="es-MX"/>
        </w:rPr>
        <w:t xml:space="preserve"> 320/25</w:t>
      </w:r>
      <w:r w:rsidRPr="00940BF0">
        <w:rPr>
          <w:rFonts w:ascii="Arial" w:hAnsi="Arial" w:cs="Arial"/>
          <w:sz w:val="22"/>
          <w:szCs w:val="22"/>
          <w:lang w:eastAsia="es-MX"/>
        </w:rPr>
        <w:t xml:space="preserve">. H. Ayuntamiento de San Bartolo Yautepec. </w:t>
      </w:r>
      <w:r w:rsidRPr="00940BF0">
        <w:rPr>
          <w:rFonts w:ascii="Arial" w:eastAsia="Calibri" w:hAnsi="Arial" w:cs="Arial"/>
          <w:b/>
          <w:bCs/>
          <w:sz w:val="22"/>
          <w:szCs w:val="22"/>
        </w:rPr>
        <w:t xml:space="preserve">Se ordena </w:t>
      </w:r>
      <w:r w:rsidRPr="00940BF0">
        <w:rPr>
          <w:rFonts w:ascii="Arial" w:eastAsia="Calibri" w:hAnsi="Arial" w:cs="Arial"/>
          <w:sz w:val="22"/>
          <w:szCs w:val="22"/>
        </w:rPr>
        <w:t>al sujeto obligado a que atienda la solicitud de información primigenia.</w:t>
      </w:r>
      <w:r w:rsidR="00DC700D">
        <w:rPr>
          <w:rFonts w:ascii="Arial" w:eastAsia="Calibri" w:hAnsi="Arial" w:cs="Arial"/>
          <w:sz w:val="22"/>
          <w:szCs w:val="22"/>
        </w:rPr>
        <w:t xml:space="preserve"> </w:t>
      </w:r>
      <w:proofErr w:type="spellStart"/>
      <w:r w:rsidRPr="00940BF0">
        <w:rPr>
          <w:rFonts w:ascii="Arial" w:hAnsi="Arial" w:cs="Arial"/>
          <w:b/>
          <w:bCs/>
          <w:sz w:val="22"/>
          <w:szCs w:val="22"/>
          <w:lang w:eastAsia="es-MX"/>
        </w:rPr>
        <w:t>RRA</w:t>
      </w:r>
      <w:proofErr w:type="spellEnd"/>
      <w:r w:rsidRPr="00940BF0">
        <w:rPr>
          <w:rFonts w:ascii="Arial" w:hAnsi="Arial" w:cs="Arial"/>
          <w:b/>
          <w:bCs/>
          <w:sz w:val="22"/>
          <w:szCs w:val="22"/>
          <w:lang w:eastAsia="es-MX"/>
        </w:rPr>
        <w:t xml:space="preserve"> 322/25</w:t>
      </w:r>
      <w:r w:rsidRPr="00940BF0">
        <w:rPr>
          <w:rFonts w:ascii="Arial" w:hAnsi="Arial" w:cs="Arial"/>
          <w:sz w:val="22"/>
          <w:szCs w:val="22"/>
          <w:lang w:eastAsia="es-MX"/>
        </w:rPr>
        <w:t xml:space="preserve">. H. Ayuntamiento de Santa Lucía del Camino. </w:t>
      </w:r>
      <w:r w:rsidRPr="00940BF0">
        <w:rPr>
          <w:rFonts w:ascii="Arial" w:eastAsia="Calibri" w:hAnsi="Arial" w:cs="Arial"/>
          <w:b/>
          <w:bCs/>
          <w:sz w:val="22"/>
          <w:szCs w:val="22"/>
        </w:rPr>
        <w:t xml:space="preserve">Se ordena </w:t>
      </w:r>
      <w:r w:rsidRPr="00940BF0">
        <w:rPr>
          <w:rFonts w:ascii="Arial" w:eastAsia="Calibri" w:hAnsi="Arial" w:cs="Arial"/>
          <w:sz w:val="22"/>
          <w:szCs w:val="22"/>
        </w:rPr>
        <w:t>al sujeto obligado a que atienda la solicitud de información primigenia.</w:t>
      </w:r>
      <w:r w:rsidR="00751C15">
        <w:rPr>
          <w:rFonts w:ascii="Arial" w:eastAsia="Calibri" w:hAnsi="Arial" w:cs="Arial"/>
          <w:sz w:val="22"/>
          <w:szCs w:val="22"/>
        </w:rPr>
        <w:t xml:space="preserve"> </w:t>
      </w:r>
      <w:proofErr w:type="spellStart"/>
      <w:r w:rsidRPr="00751C15">
        <w:rPr>
          <w:rFonts w:ascii="Arial" w:hAnsi="Arial" w:cs="Arial"/>
          <w:b/>
          <w:bCs/>
          <w:sz w:val="22"/>
          <w:szCs w:val="22"/>
          <w:lang w:eastAsia="es-MX"/>
        </w:rPr>
        <w:t>RRA</w:t>
      </w:r>
      <w:proofErr w:type="spellEnd"/>
      <w:r w:rsidRPr="00751C15">
        <w:rPr>
          <w:rFonts w:ascii="Arial" w:hAnsi="Arial" w:cs="Arial"/>
          <w:b/>
          <w:bCs/>
          <w:sz w:val="22"/>
          <w:szCs w:val="22"/>
          <w:lang w:eastAsia="es-MX"/>
        </w:rPr>
        <w:t xml:space="preserve"> 332/25</w:t>
      </w:r>
      <w:r w:rsidRPr="00940BF0">
        <w:rPr>
          <w:rFonts w:ascii="Arial" w:hAnsi="Arial" w:cs="Arial"/>
          <w:sz w:val="22"/>
          <w:szCs w:val="22"/>
          <w:lang w:eastAsia="es-MX"/>
        </w:rPr>
        <w:t xml:space="preserve">. Partido Unidad Popular. </w:t>
      </w:r>
      <w:r w:rsidRPr="00940BF0">
        <w:rPr>
          <w:rFonts w:ascii="Arial" w:eastAsia="Calibri" w:hAnsi="Arial" w:cs="Arial"/>
          <w:b/>
          <w:bCs/>
          <w:sz w:val="22"/>
          <w:szCs w:val="22"/>
        </w:rPr>
        <w:t xml:space="preserve">Se ordena </w:t>
      </w:r>
      <w:r w:rsidRPr="00940BF0">
        <w:rPr>
          <w:rFonts w:ascii="Arial" w:eastAsia="Calibri" w:hAnsi="Arial" w:cs="Arial"/>
          <w:sz w:val="22"/>
          <w:szCs w:val="22"/>
        </w:rPr>
        <w:t>al sujeto obligado a que atienda la solicitud de información primigenia.</w:t>
      </w:r>
      <w:r w:rsidR="00751C15">
        <w:rPr>
          <w:rFonts w:ascii="Arial" w:eastAsia="Calibri" w:hAnsi="Arial" w:cs="Arial"/>
          <w:sz w:val="22"/>
          <w:szCs w:val="22"/>
        </w:rPr>
        <w:t xml:space="preserve"> </w:t>
      </w:r>
      <w:proofErr w:type="spellStart"/>
      <w:r w:rsidRPr="00751C15">
        <w:rPr>
          <w:rFonts w:ascii="Arial" w:hAnsi="Arial" w:cs="Arial"/>
          <w:b/>
          <w:bCs/>
          <w:sz w:val="22"/>
          <w:szCs w:val="22"/>
          <w:lang w:eastAsia="es-MX"/>
        </w:rPr>
        <w:t>RRA</w:t>
      </w:r>
      <w:proofErr w:type="spellEnd"/>
      <w:r w:rsidRPr="00751C15">
        <w:rPr>
          <w:rFonts w:ascii="Arial" w:hAnsi="Arial" w:cs="Arial"/>
          <w:b/>
          <w:bCs/>
          <w:sz w:val="22"/>
          <w:szCs w:val="22"/>
          <w:lang w:eastAsia="es-MX"/>
        </w:rPr>
        <w:t xml:space="preserve"> 346/25</w:t>
      </w:r>
      <w:r w:rsidRPr="00940BF0">
        <w:rPr>
          <w:rFonts w:ascii="Arial" w:hAnsi="Arial" w:cs="Arial"/>
          <w:sz w:val="22"/>
          <w:szCs w:val="22"/>
          <w:lang w:eastAsia="es-MX"/>
        </w:rPr>
        <w:t xml:space="preserve">. H. Ayuntamiento de Acatlán de Pérez Figueroa. </w:t>
      </w:r>
      <w:r w:rsidRPr="00940BF0">
        <w:rPr>
          <w:rFonts w:ascii="Arial" w:eastAsia="Calibri" w:hAnsi="Arial" w:cs="Arial"/>
          <w:b/>
          <w:bCs/>
          <w:sz w:val="22"/>
          <w:szCs w:val="22"/>
        </w:rPr>
        <w:t xml:space="preserve">Se ordena </w:t>
      </w:r>
      <w:r w:rsidRPr="00940BF0">
        <w:rPr>
          <w:rFonts w:ascii="Arial" w:eastAsia="Calibri" w:hAnsi="Arial" w:cs="Arial"/>
          <w:sz w:val="22"/>
          <w:szCs w:val="22"/>
        </w:rPr>
        <w:t>al sujeto obligado a que atienda la solicitud de información primigenia.</w:t>
      </w:r>
      <w:r w:rsidR="00751C15">
        <w:rPr>
          <w:rFonts w:ascii="Arial" w:eastAsia="Calibri" w:hAnsi="Arial" w:cs="Arial"/>
          <w:sz w:val="22"/>
          <w:szCs w:val="22"/>
        </w:rPr>
        <w:t xml:space="preserve"> </w:t>
      </w:r>
      <w:proofErr w:type="spellStart"/>
      <w:r w:rsidRPr="00751C15">
        <w:rPr>
          <w:rFonts w:ascii="Arial" w:hAnsi="Arial" w:cs="Arial"/>
          <w:b/>
          <w:bCs/>
          <w:sz w:val="22"/>
          <w:szCs w:val="22"/>
          <w:lang w:eastAsia="es-MX"/>
        </w:rPr>
        <w:t>RRA</w:t>
      </w:r>
      <w:proofErr w:type="spellEnd"/>
      <w:r w:rsidRPr="00751C15">
        <w:rPr>
          <w:rFonts w:ascii="Arial" w:hAnsi="Arial" w:cs="Arial"/>
          <w:b/>
          <w:bCs/>
          <w:sz w:val="22"/>
          <w:szCs w:val="22"/>
          <w:lang w:eastAsia="es-MX"/>
        </w:rPr>
        <w:t xml:space="preserve"> 350/25</w:t>
      </w:r>
      <w:r w:rsidRPr="00940BF0">
        <w:rPr>
          <w:rFonts w:ascii="Arial" w:hAnsi="Arial" w:cs="Arial"/>
          <w:sz w:val="22"/>
          <w:szCs w:val="22"/>
          <w:lang w:eastAsia="es-MX"/>
        </w:rPr>
        <w:t xml:space="preserve">. H. Ayuntamiento de San Vicente </w:t>
      </w:r>
      <w:proofErr w:type="spellStart"/>
      <w:r w:rsidRPr="00940BF0">
        <w:rPr>
          <w:rFonts w:ascii="Arial" w:hAnsi="Arial" w:cs="Arial"/>
          <w:sz w:val="22"/>
          <w:szCs w:val="22"/>
          <w:lang w:eastAsia="es-MX"/>
        </w:rPr>
        <w:t>Lachixío</w:t>
      </w:r>
      <w:proofErr w:type="spellEnd"/>
      <w:r w:rsidRPr="00940BF0">
        <w:rPr>
          <w:rFonts w:ascii="Arial" w:hAnsi="Arial" w:cs="Arial"/>
          <w:sz w:val="22"/>
          <w:szCs w:val="22"/>
          <w:lang w:eastAsia="es-MX"/>
        </w:rPr>
        <w:t xml:space="preserve">. </w:t>
      </w:r>
      <w:r w:rsidRPr="00940BF0">
        <w:rPr>
          <w:rFonts w:ascii="Arial" w:eastAsia="Calibri" w:hAnsi="Arial" w:cs="Arial"/>
          <w:b/>
          <w:bCs/>
          <w:sz w:val="22"/>
          <w:szCs w:val="22"/>
        </w:rPr>
        <w:t xml:space="preserve">Se ordena </w:t>
      </w:r>
      <w:r w:rsidRPr="00940BF0">
        <w:rPr>
          <w:rFonts w:ascii="Arial" w:eastAsia="Calibri" w:hAnsi="Arial" w:cs="Arial"/>
          <w:sz w:val="22"/>
          <w:szCs w:val="22"/>
        </w:rPr>
        <w:t>al sujeto obligado a que atienda la solicitud de información primigenia.</w:t>
      </w:r>
    </w:p>
    <w:p w14:paraId="4A14E24F" w14:textId="422BC187" w:rsidR="00071055" w:rsidRPr="00940BF0" w:rsidRDefault="00940BF0" w:rsidP="00940BF0">
      <w:pPr>
        <w:spacing w:line="360" w:lineRule="auto"/>
        <w:jc w:val="both"/>
        <w:rPr>
          <w:rFonts w:ascii="Arial" w:hAnsi="Arial" w:cs="Arial"/>
          <w:sz w:val="22"/>
          <w:szCs w:val="22"/>
        </w:rPr>
      </w:pPr>
      <w:proofErr w:type="spellStart"/>
      <w:r w:rsidRPr="00751C15">
        <w:rPr>
          <w:rFonts w:ascii="Arial" w:hAnsi="Arial" w:cs="Arial"/>
          <w:b/>
          <w:bCs/>
          <w:sz w:val="22"/>
          <w:szCs w:val="22"/>
          <w:lang w:eastAsia="es-MX"/>
        </w:rPr>
        <w:t>RRA</w:t>
      </w:r>
      <w:proofErr w:type="spellEnd"/>
      <w:r w:rsidRPr="00751C15">
        <w:rPr>
          <w:rFonts w:ascii="Arial" w:hAnsi="Arial" w:cs="Arial"/>
          <w:b/>
          <w:bCs/>
          <w:sz w:val="22"/>
          <w:szCs w:val="22"/>
          <w:lang w:eastAsia="es-MX"/>
        </w:rPr>
        <w:t xml:space="preserve"> 352/25</w:t>
      </w:r>
      <w:r w:rsidRPr="00940BF0">
        <w:rPr>
          <w:rFonts w:ascii="Arial" w:hAnsi="Arial" w:cs="Arial"/>
          <w:sz w:val="22"/>
          <w:szCs w:val="22"/>
          <w:lang w:eastAsia="es-MX"/>
        </w:rPr>
        <w:t xml:space="preserve">. H. Ayuntamiento de San Vicente </w:t>
      </w:r>
      <w:proofErr w:type="spellStart"/>
      <w:r w:rsidRPr="00940BF0">
        <w:rPr>
          <w:rFonts w:ascii="Arial" w:hAnsi="Arial" w:cs="Arial"/>
          <w:sz w:val="22"/>
          <w:szCs w:val="22"/>
          <w:lang w:eastAsia="es-MX"/>
        </w:rPr>
        <w:t>Lachixío</w:t>
      </w:r>
      <w:proofErr w:type="spellEnd"/>
      <w:r w:rsidRPr="00940BF0">
        <w:rPr>
          <w:rFonts w:ascii="Arial" w:hAnsi="Arial" w:cs="Arial"/>
          <w:sz w:val="22"/>
          <w:szCs w:val="22"/>
          <w:lang w:eastAsia="es-MX"/>
        </w:rPr>
        <w:t xml:space="preserve">. </w:t>
      </w:r>
      <w:r w:rsidRPr="00940BF0">
        <w:rPr>
          <w:rFonts w:ascii="Arial" w:eastAsia="Calibri" w:hAnsi="Arial" w:cs="Arial"/>
          <w:b/>
          <w:bCs/>
          <w:sz w:val="22"/>
          <w:szCs w:val="22"/>
        </w:rPr>
        <w:t xml:space="preserve">Se ordena </w:t>
      </w:r>
      <w:r w:rsidRPr="00940BF0">
        <w:rPr>
          <w:rFonts w:ascii="Arial" w:eastAsia="Calibri" w:hAnsi="Arial" w:cs="Arial"/>
          <w:sz w:val="22"/>
          <w:szCs w:val="22"/>
        </w:rPr>
        <w:t>al sujeto obligado a que atienda la solicitud de información primigenia.</w:t>
      </w:r>
      <w:r w:rsidR="00751C15">
        <w:rPr>
          <w:rFonts w:ascii="Arial" w:eastAsia="Calibri" w:hAnsi="Arial" w:cs="Arial"/>
          <w:sz w:val="22"/>
          <w:szCs w:val="22"/>
        </w:rPr>
        <w:t xml:space="preserve"> </w:t>
      </w:r>
      <w:proofErr w:type="spellStart"/>
      <w:r w:rsidRPr="00751C15">
        <w:rPr>
          <w:rFonts w:ascii="Arial" w:hAnsi="Arial" w:cs="Arial"/>
          <w:b/>
          <w:bCs/>
          <w:sz w:val="22"/>
          <w:szCs w:val="22"/>
          <w:lang w:eastAsia="es-MX"/>
        </w:rPr>
        <w:t>RRA</w:t>
      </w:r>
      <w:proofErr w:type="spellEnd"/>
      <w:r w:rsidRPr="00751C15">
        <w:rPr>
          <w:rFonts w:ascii="Arial" w:hAnsi="Arial" w:cs="Arial"/>
          <w:b/>
          <w:bCs/>
          <w:sz w:val="22"/>
          <w:szCs w:val="22"/>
          <w:lang w:eastAsia="es-MX"/>
        </w:rPr>
        <w:t xml:space="preserve"> 354/25</w:t>
      </w:r>
      <w:r w:rsidRPr="00940BF0">
        <w:rPr>
          <w:rFonts w:ascii="Arial" w:hAnsi="Arial" w:cs="Arial"/>
          <w:sz w:val="22"/>
          <w:szCs w:val="22"/>
          <w:lang w:eastAsia="es-MX"/>
        </w:rPr>
        <w:t xml:space="preserve">. Partido de la Revolución Democrática. </w:t>
      </w:r>
      <w:r w:rsidRPr="00940BF0">
        <w:rPr>
          <w:rFonts w:ascii="Arial" w:eastAsia="Calibri" w:hAnsi="Arial" w:cs="Arial"/>
          <w:b/>
          <w:bCs/>
          <w:sz w:val="22"/>
          <w:szCs w:val="22"/>
        </w:rPr>
        <w:t xml:space="preserve">Se ordena </w:t>
      </w:r>
      <w:r w:rsidRPr="00940BF0">
        <w:rPr>
          <w:rFonts w:ascii="Arial" w:eastAsia="Calibri" w:hAnsi="Arial" w:cs="Arial"/>
          <w:sz w:val="22"/>
          <w:szCs w:val="22"/>
        </w:rPr>
        <w:t xml:space="preserve">al sujeto obligado a que atienda la solicitud de información </w:t>
      </w:r>
      <w:r w:rsidRPr="00751C15">
        <w:rPr>
          <w:rFonts w:ascii="Arial" w:eastAsia="Calibri" w:hAnsi="Arial" w:cs="Arial"/>
          <w:sz w:val="22"/>
          <w:szCs w:val="22"/>
        </w:rPr>
        <w:t>primigenia</w:t>
      </w:r>
      <w:r w:rsidR="00071055" w:rsidRPr="00751C15">
        <w:rPr>
          <w:rFonts w:ascii="Arial" w:hAnsi="Arial" w:cs="Arial"/>
          <w:sz w:val="22"/>
          <w:szCs w:val="22"/>
        </w:rPr>
        <w:t xml:space="preserve">; y presentación del acuerdo de </w:t>
      </w:r>
      <w:proofErr w:type="spellStart"/>
      <w:r w:rsidR="00071055" w:rsidRPr="00751C15">
        <w:rPr>
          <w:rFonts w:ascii="Arial" w:hAnsi="Arial" w:cs="Arial"/>
          <w:sz w:val="22"/>
          <w:szCs w:val="22"/>
        </w:rPr>
        <w:t>desechamiento</w:t>
      </w:r>
      <w:proofErr w:type="spellEnd"/>
      <w:r w:rsidR="00071055" w:rsidRPr="00751C15">
        <w:rPr>
          <w:rFonts w:ascii="Arial" w:hAnsi="Arial" w:cs="Arial"/>
          <w:sz w:val="22"/>
          <w:szCs w:val="22"/>
        </w:rPr>
        <w:t xml:space="preserve"> del Recurso de Revisión número: </w:t>
      </w:r>
      <w:bookmarkStart w:id="18" w:name="_Hlk202795529"/>
      <w:bookmarkEnd w:id="14"/>
      <w:proofErr w:type="spellStart"/>
      <w:r w:rsidR="00751C15" w:rsidRPr="00012541">
        <w:rPr>
          <w:rFonts w:ascii="Arial" w:hAnsi="Arial" w:cs="Arial"/>
          <w:b/>
          <w:sz w:val="22"/>
          <w:szCs w:val="22"/>
          <w:lang w:val="es-ES" w:eastAsia="es-MX"/>
        </w:rPr>
        <w:t>RRA</w:t>
      </w:r>
      <w:proofErr w:type="spellEnd"/>
      <w:r w:rsidR="00751C15" w:rsidRPr="00012541">
        <w:rPr>
          <w:rFonts w:ascii="Arial" w:hAnsi="Arial" w:cs="Arial"/>
          <w:b/>
          <w:sz w:val="22"/>
          <w:szCs w:val="22"/>
          <w:lang w:val="es-ES" w:eastAsia="es-MX"/>
        </w:rPr>
        <w:t xml:space="preserve"> 292/25</w:t>
      </w:r>
      <w:r w:rsidR="00751C15" w:rsidRPr="00751C15">
        <w:rPr>
          <w:rFonts w:ascii="Arial" w:hAnsi="Arial" w:cs="Arial"/>
          <w:bCs/>
          <w:sz w:val="22"/>
          <w:szCs w:val="22"/>
          <w:lang w:val="es-ES" w:eastAsia="es-MX"/>
        </w:rPr>
        <w:t xml:space="preserve">. </w:t>
      </w:r>
      <w:r w:rsidR="00751C15" w:rsidRPr="00751C15">
        <w:rPr>
          <w:rFonts w:ascii="Arial" w:hAnsi="Arial" w:cs="Arial"/>
          <w:sz w:val="22"/>
          <w:szCs w:val="22"/>
          <w:lang w:eastAsia="es-MX"/>
        </w:rPr>
        <w:t xml:space="preserve">Defensoría de los Derechos Humanos del Pueblo de Oaxaca. </w:t>
      </w:r>
      <w:r w:rsidR="00751C15" w:rsidRPr="00751C15">
        <w:rPr>
          <w:rFonts w:ascii="Arial" w:eastAsia="Calibri" w:hAnsi="Arial" w:cs="Arial"/>
          <w:b/>
          <w:bCs/>
          <w:sz w:val="22"/>
          <w:szCs w:val="22"/>
        </w:rPr>
        <w:t xml:space="preserve">Se desecha </w:t>
      </w:r>
      <w:r w:rsidR="00751C15" w:rsidRPr="00751C15">
        <w:rPr>
          <w:rFonts w:ascii="Arial" w:eastAsia="Calibri" w:hAnsi="Arial" w:cs="Arial"/>
          <w:sz w:val="22"/>
          <w:szCs w:val="22"/>
        </w:rPr>
        <w:t>el recurso de revisión</w:t>
      </w:r>
      <w:bookmarkEnd w:id="18"/>
      <w:r w:rsidR="00751C15" w:rsidRPr="00751C15">
        <w:rPr>
          <w:rFonts w:ascii="Arial" w:eastAsia="Calibri" w:hAnsi="Arial" w:cs="Arial"/>
          <w:sz w:val="22"/>
          <w:szCs w:val="22"/>
        </w:rPr>
        <w:t>.</w:t>
      </w:r>
      <w:bookmarkEnd w:id="15"/>
      <w:bookmarkEnd w:id="16"/>
      <w:r w:rsidR="00195D74">
        <w:rPr>
          <w:rFonts w:ascii="Arial" w:eastAsia="Calibri" w:hAnsi="Arial" w:cs="Arial"/>
          <w:sz w:val="22"/>
          <w:szCs w:val="22"/>
        </w:rPr>
        <w:t xml:space="preserve"> - - - - - - - - - - -</w:t>
      </w:r>
      <w:r w:rsidR="00CC14FF" w:rsidRPr="00940BF0">
        <w:rPr>
          <w:rFonts w:ascii="Arial" w:eastAsia="Calibri" w:hAnsi="Arial" w:cs="Arial"/>
          <w:sz w:val="22"/>
          <w:szCs w:val="22"/>
        </w:rPr>
        <w:t xml:space="preserve"> - - - - - - -</w:t>
      </w:r>
      <w:r w:rsidR="00071055" w:rsidRPr="00940BF0">
        <w:rPr>
          <w:rFonts w:ascii="Arial" w:eastAsia="Calibri" w:hAnsi="Arial" w:cs="Arial"/>
          <w:sz w:val="22"/>
          <w:szCs w:val="22"/>
        </w:rPr>
        <w:t xml:space="preserve"> - - - - - - - - - - - - - - - - - - - - - - - - - - - </w:t>
      </w:r>
      <w:r w:rsidR="00CC14FF" w:rsidRPr="00940BF0">
        <w:rPr>
          <w:rFonts w:ascii="Arial" w:eastAsia="Calibri" w:hAnsi="Arial" w:cs="Arial"/>
          <w:sz w:val="22"/>
          <w:szCs w:val="22"/>
        </w:rPr>
        <w:t>-</w:t>
      </w:r>
      <w:r w:rsidR="00AF1275" w:rsidRPr="00940BF0">
        <w:rPr>
          <w:rFonts w:ascii="Arial MT" w:hAnsi="Arial MT"/>
          <w:sz w:val="22"/>
          <w:szCs w:val="22"/>
          <w:lang w:eastAsia="es-MX"/>
        </w:rPr>
        <w:t xml:space="preserve"> </w:t>
      </w:r>
      <w:r w:rsidR="007D79F0" w:rsidRPr="00940BF0">
        <w:rPr>
          <w:rFonts w:ascii="Arial" w:hAnsi="Arial" w:cs="Arial"/>
          <w:sz w:val="22"/>
          <w:szCs w:val="22"/>
        </w:rPr>
        <w:t>- - - - -</w:t>
      </w:r>
    </w:p>
    <w:bookmarkEnd w:id="17"/>
    <w:p w14:paraId="72EB228F" w14:textId="66641EF3" w:rsidR="00AC145C" w:rsidRPr="00736BC2" w:rsidRDefault="00AC145C" w:rsidP="00940BF0">
      <w:pPr>
        <w:spacing w:line="360" w:lineRule="auto"/>
        <w:jc w:val="both"/>
        <w:rPr>
          <w:rFonts w:ascii="Arial" w:hAnsi="Arial" w:cs="Arial"/>
          <w:color w:val="000000"/>
          <w:sz w:val="22"/>
          <w:szCs w:val="22"/>
          <w:lang w:val="es-ES"/>
        </w:rPr>
      </w:pPr>
      <w:r w:rsidRPr="00940BF0">
        <w:rPr>
          <w:rFonts w:ascii="Arial" w:eastAsia="Arial" w:hAnsi="Arial" w:cs="Arial"/>
          <w:color w:val="000000"/>
          <w:sz w:val="22"/>
          <w:szCs w:val="22"/>
        </w:rPr>
        <w:t>Fue aprobado por unanimidad</w:t>
      </w:r>
      <w:r w:rsidRPr="00736BC2">
        <w:rPr>
          <w:rFonts w:ascii="Arial" w:eastAsia="Arial" w:hAnsi="Arial" w:cs="Arial"/>
          <w:color w:val="000000"/>
          <w:sz w:val="22"/>
          <w:szCs w:val="22"/>
        </w:rPr>
        <w:t xml:space="preserve"> de votos el contenido de los proyectos de resolución de los recursos de revisión que presenta la ponencia a cargo de la </w:t>
      </w:r>
      <w:r w:rsidRPr="00736BC2">
        <w:rPr>
          <w:rFonts w:ascii="Arial" w:eastAsia="Arial" w:hAnsi="Arial" w:cs="Arial"/>
          <w:b/>
          <w:bCs/>
          <w:sz w:val="22"/>
          <w:szCs w:val="22"/>
        </w:rPr>
        <w:t>Comisionada Claudia Ivette Soto Pineda</w:t>
      </w:r>
      <w:r w:rsidRPr="00957F46">
        <w:rPr>
          <w:rFonts w:ascii="Arial" w:eastAsia="Arial" w:hAnsi="Arial" w:cs="Arial"/>
          <w:color w:val="000000"/>
          <w:sz w:val="22"/>
          <w:szCs w:val="22"/>
        </w:rPr>
        <w:t xml:space="preserve">. </w:t>
      </w:r>
      <w:r w:rsidRPr="00957F46">
        <w:rPr>
          <w:rFonts w:ascii="Arial" w:eastAsia="Arial" w:hAnsi="Arial" w:cs="Arial"/>
          <w:b/>
          <w:bCs/>
          <w:sz w:val="22"/>
          <w:szCs w:val="22"/>
        </w:rPr>
        <w:t>(</w:t>
      </w:r>
      <w:r w:rsidRPr="00BD6F4E">
        <w:rPr>
          <w:rFonts w:ascii="Arial" w:eastAsia="Arial" w:hAnsi="Arial" w:cs="Arial"/>
          <w:b/>
          <w:bCs/>
          <w:sz w:val="22"/>
          <w:szCs w:val="22"/>
        </w:rPr>
        <w:t xml:space="preserve">Anexos 01 - </w:t>
      </w:r>
      <w:r w:rsidR="00195D74">
        <w:rPr>
          <w:rFonts w:ascii="Arial" w:eastAsia="Arial" w:hAnsi="Arial" w:cs="Arial"/>
          <w:b/>
          <w:bCs/>
          <w:sz w:val="22"/>
          <w:szCs w:val="22"/>
        </w:rPr>
        <w:t>09</w:t>
      </w:r>
      <w:r w:rsidRPr="00957F46">
        <w:rPr>
          <w:rFonts w:ascii="Arial" w:eastAsia="Arial" w:hAnsi="Arial" w:cs="Arial"/>
          <w:b/>
          <w:bCs/>
          <w:sz w:val="22"/>
          <w:szCs w:val="22"/>
        </w:rPr>
        <w:t>)</w:t>
      </w:r>
      <w:r w:rsidRPr="00957F46">
        <w:rPr>
          <w:rFonts w:ascii="Arial" w:eastAsia="Arial" w:hAnsi="Arial" w:cs="Arial"/>
          <w:sz w:val="22"/>
          <w:szCs w:val="22"/>
        </w:rPr>
        <w:t>.</w:t>
      </w:r>
      <w:r w:rsidRPr="00736BC2">
        <w:rPr>
          <w:rFonts w:ascii="Arial" w:eastAsia="Arial" w:hAnsi="Arial" w:cs="Arial"/>
          <w:sz w:val="22"/>
          <w:szCs w:val="22"/>
        </w:rPr>
        <w:t xml:space="preserve"> </w:t>
      </w:r>
      <w:r w:rsidRPr="00736BC2">
        <w:rPr>
          <w:rFonts w:ascii="Arial" w:hAnsi="Arial" w:cs="Arial"/>
          <w:color w:val="000000"/>
          <w:sz w:val="22"/>
          <w:szCs w:val="22"/>
          <w:lang w:val="es-ES"/>
        </w:rPr>
        <w:t xml:space="preserve">- - - - - - - - - - - - - - - - - - - - - - - - - - - - - - - - - - - - - - - - - - </w:t>
      </w:r>
    </w:p>
    <w:p w14:paraId="4199CB26" w14:textId="3C4F113E" w:rsidR="00AC145C" w:rsidRPr="0025178D" w:rsidRDefault="00AC145C" w:rsidP="0025178D">
      <w:pPr>
        <w:spacing w:line="360" w:lineRule="auto"/>
        <w:jc w:val="both"/>
        <w:rPr>
          <w:rFonts w:ascii="Arial" w:hAnsi="Arial" w:cs="Arial"/>
          <w:color w:val="000000"/>
          <w:sz w:val="22"/>
          <w:szCs w:val="22"/>
          <w:lang w:val="es-ES"/>
        </w:rPr>
      </w:pPr>
      <w:r w:rsidRPr="00736BC2">
        <w:rPr>
          <w:rFonts w:ascii="Arial" w:hAnsi="Arial" w:cs="Arial"/>
          <w:sz w:val="22"/>
          <w:szCs w:val="22"/>
        </w:rPr>
        <w:t xml:space="preserve">Acto seguido, el </w:t>
      </w:r>
      <w:r w:rsidRPr="00736BC2">
        <w:rPr>
          <w:rFonts w:ascii="Arial" w:hAnsi="Arial" w:cs="Arial"/>
          <w:b/>
          <w:bCs/>
          <w:sz w:val="22"/>
          <w:szCs w:val="22"/>
        </w:rPr>
        <w:t>Comisionado Presidente Josué Solana Salmorán</w:t>
      </w:r>
      <w:r w:rsidRPr="00736BC2">
        <w:rPr>
          <w:rFonts w:ascii="Arial" w:hAnsi="Arial" w:cs="Arial"/>
          <w:sz w:val="22"/>
          <w:szCs w:val="22"/>
        </w:rPr>
        <w:t xml:space="preserve"> instruyó al </w:t>
      </w:r>
      <w:r w:rsidRPr="00736BC2">
        <w:rPr>
          <w:rFonts w:ascii="Arial" w:hAnsi="Arial" w:cs="Arial"/>
          <w:b/>
          <w:bCs/>
          <w:sz w:val="22"/>
          <w:szCs w:val="22"/>
        </w:rPr>
        <w:t>Secretario General de Acuerdos, Héctor Eduardo Ruiz Serrano</w:t>
      </w:r>
      <w:r w:rsidRPr="00736BC2">
        <w:rPr>
          <w:rFonts w:ascii="Arial" w:hAnsi="Arial" w:cs="Arial"/>
          <w:sz w:val="22"/>
          <w:szCs w:val="22"/>
        </w:rPr>
        <w:t xml:space="preserve"> dar cuenta del </w:t>
      </w:r>
      <w:r w:rsidRPr="00BA3A29">
        <w:rPr>
          <w:rFonts w:ascii="Arial" w:hAnsi="Arial" w:cs="Arial"/>
          <w:b/>
          <w:sz w:val="22"/>
          <w:szCs w:val="22"/>
        </w:rPr>
        <w:t xml:space="preserve">punto número </w:t>
      </w:r>
      <w:r w:rsidR="0025178D">
        <w:rPr>
          <w:rFonts w:ascii="Arial" w:hAnsi="Arial" w:cs="Arial"/>
          <w:b/>
          <w:sz w:val="22"/>
          <w:szCs w:val="22"/>
        </w:rPr>
        <w:t>08</w:t>
      </w:r>
      <w:r w:rsidR="00BA3A29" w:rsidRPr="00BA3A29">
        <w:rPr>
          <w:rFonts w:ascii="Arial" w:hAnsi="Arial" w:cs="Arial"/>
          <w:b/>
          <w:sz w:val="22"/>
          <w:szCs w:val="22"/>
        </w:rPr>
        <w:t xml:space="preserve"> </w:t>
      </w:r>
      <w:r w:rsidRPr="00BA3A29">
        <w:rPr>
          <w:rFonts w:ascii="Arial" w:hAnsi="Arial" w:cs="Arial"/>
          <w:b/>
          <w:sz w:val="22"/>
          <w:szCs w:val="22"/>
        </w:rPr>
        <w:t>(</w:t>
      </w:r>
      <w:r w:rsidR="0025178D" w:rsidRPr="0025178D">
        <w:rPr>
          <w:rFonts w:ascii="Arial" w:hAnsi="Arial" w:cs="Arial"/>
          <w:b/>
          <w:sz w:val="22"/>
          <w:szCs w:val="22"/>
        </w:rPr>
        <w:t>ocho</w:t>
      </w:r>
      <w:r w:rsidRPr="0025178D">
        <w:rPr>
          <w:rFonts w:ascii="Arial" w:hAnsi="Arial" w:cs="Arial"/>
          <w:b/>
          <w:sz w:val="22"/>
          <w:szCs w:val="22"/>
        </w:rPr>
        <w:t xml:space="preserve">) </w:t>
      </w:r>
      <w:r w:rsidRPr="0025178D">
        <w:rPr>
          <w:rFonts w:ascii="Arial" w:hAnsi="Arial" w:cs="Arial"/>
          <w:bCs/>
          <w:sz w:val="22"/>
          <w:szCs w:val="22"/>
        </w:rPr>
        <w:t>del orden del día</w:t>
      </w:r>
      <w:r w:rsidRPr="0025178D">
        <w:rPr>
          <w:rFonts w:ascii="Arial" w:hAnsi="Arial" w:cs="Arial"/>
          <w:sz w:val="22"/>
          <w:szCs w:val="22"/>
        </w:rPr>
        <w:t xml:space="preserve"> y recabar los votos respectivos. - - - - - - -</w:t>
      </w:r>
      <w:r w:rsidR="00BD6F4E" w:rsidRPr="0025178D">
        <w:rPr>
          <w:rFonts w:ascii="Arial" w:hAnsi="Arial" w:cs="Arial"/>
          <w:sz w:val="22"/>
          <w:szCs w:val="22"/>
        </w:rPr>
        <w:t xml:space="preserve"> -</w:t>
      </w:r>
      <w:r w:rsidRPr="0025178D">
        <w:rPr>
          <w:rFonts w:ascii="Arial" w:hAnsi="Arial" w:cs="Arial"/>
          <w:sz w:val="22"/>
          <w:szCs w:val="22"/>
        </w:rPr>
        <w:t xml:space="preserve"> - - - - - - - - - - - - - - </w:t>
      </w:r>
      <w:r w:rsidR="00CE2FFE" w:rsidRPr="0025178D">
        <w:rPr>
          <w:rFonts w:ascii="Arial" w:hAnsi="Arial" w:cs="Arial"/>
          <w:sz w:val="22"/>
          <w:szCs w:val="22"/>
        </w:rPr>
        <w:t xml:space="preserve">- </w:t>
      </w:r>
      <w:r w:rsidR="002E0950" w:rsidRPr="0025178D">
        <w:rPr>
          <w:rFonts w:ascii="Arial" w:hAnsi="Arial" w:cs="Arial"/>
          <w:sz w:val="22"/>
          <w:szCs w:val="22"/>
        </w:rPr>
        <w:t xml:space="preserve">- </w:t>
      </w:r>
      <w:r w:rsidR="00525357" w:rsidRPr="0025178D">
        <w:rPr>
          <w:rFonts w:ascii="Arial" w:hAnsi="Arial" w:cs="Arial"/>
          <w:sz w:val="22"/>
          <w:szCs w:val="22"/>
        </w:rPr>
        <w:t xml:space="preserve">- </w:t>
      </w:r>
    </w:p>
    <w:p w14:paraId="2274F5F5" w14:textId="4347DB19" w:rsidR="00AC145C" w:rsidRPr="00736BC2" w:rsidRDefault="00AC145C" w:rsidP="0025178D">
      <w:pPr>
        <w:spacing w:line="360" w:lineRule="auto"/>
        <w:jc w:val="both"/>
        <w:rPr>
          <w:rFonts w:ascii="Arial" w:hAnsi="Arial" w:cs="Arial"/>
          <w:sz w:val="22"/>
          <w:szCs w:val="22"/>
        </w:rPr>
      </w:pPr>
      <w:r w:rsidRPr="0025178D">
        <w:rPr>
          <w:rFonts w:ascii="Arial" w:hAnsi="Arial" w:cs="Arial"/>
          <w:sz w:val="22"/>
          <w:szCs w:val="22"/>
        </w:rPr>
        <w:t xml:space="preserve">En ese sentido, el Secretario General de Acuerdos, dio cuenta con el sentido </w:t>
      </w:r>
      <w:r w:rsidRPr="0025178D">
        <w:rPr>
          <w:rFonts w:ascii="Arial" w:hAnsi="Arial" w:cs="Arial"/>
          <w:sz w:val="22"/>
          <w:szCs w:val="22"/>
          <w:lang w:eastAsia="es-ES"/>
        </w:rPr>
        <w:t xml:space="preserve">en el que se resolvieron los recursos de revisión presentados por la Ponencia </w:t>
      </w:r>
      <w:r w:rsidRPr="0025178D">
        <w:rPr>
          <w:rFonts w:ascii="Arial" w:hAnsi="Arial" w:cs="Arial"/>
          <w:sz w:val="22"/>
          <w:szCs w:val="22"/>
        </w:rPr>
        <w:t xml:space="preserve">del </w:t>
      </w:r>
      <w:r w:rsidRPr="0025178D">
        <w:rPr>
          <w:rFonts w:ascii="Arial" w:hAnsi="Arial" w:cs="Arial"/>
          <w:b/>
          <w:sz w:val="22"/>
          <w:szCs w:val="22"/>
        </w:rPr>
        <w:t>Comisionado Presidente C. Josué Solana Salmorán</w:t>
      </w:r>
      <w:r w:rsidRPr="0025178D">
        <w:rPr>
          <w:rFonts w:ascii="Arial" w:hAnsi="Arial" w:cs="Arial"/>
          <w:sz w:val="22"/>
          <w:szCs w:val="22"/>
        </w:rPr>
        <w:t xml:space="preserve">, mismos que versan en lo siguiente: - - - - - - - - - </w:t>
      </w:r>
      <w:bookmarkStart w:id="19" w:name="_Hlk199500637"/>
      <w:r w:rsidR="00953AE1" w:rsidRPr="0025178D">
        <w:rPr>
          <w:rFonts w:ascii="Arial" w:hAnsi="Arial" w:cs="Arial"/>
          <w:sz w:val="22"/>
          <w:szCs w:val="22"/>
        </w:rPr>
        <w:t>-</w:t>
      </w:r>
      <w:bookmarkStart w:id="20" w:name="_Hlk202171844"/>
      <w:r w:rsidR="0025178D" w:rsidRPr="0025178D">
        <w:rPr>
          <w:rFonts w:ascii="Arial" w:hAnsi="Arial" w:cs="Arial"/>
          <w:sz w:val="22"/>
          <w:szCs w:val="22"/>
        </w:rPr>
        <w:t xml:space="preserve"> </w:t>
      </w:r>
      <w:bookmarkStart w:id="21" w:name="_Hlk202795674"/>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283/25</w:t>
      </w:r>
      <w:r w:rsidR="0025178D" w:rsidRPr="0025178D">
        <w:rPr>
          <w:rFonts w:ascii="Arial" w:hAnsi="Arial" w:cs="Arial"/>
          <w:sz w:val="22"/>
          <w:szCs w:val="22"/>
        </w:rPr>
        <w:t xml:space="preserve">. Colegio de Bachilleres del Estado de Oaxaca. </w:t>
      </w:r>
      <w:r w:rsidR="0025178D" w:rsidRPr="0025178D">
        <w:rPr>
          <w:rFonts w:ascii="Arial" w:hAnsi="Arial" w:cs="Arial"/>
          <w:b/>
          <w:bCs/>
          <w:sz w:val="22"/>
          <w:szCs w:val="22"/>
        </w:rPr>
        <w:t>Se ordena</w:t>
      </w:r>
      <w:r w:rsidR="0025178D" w:rsidRPr="0025178D">
        <w:rPr>
          <w:rFonts w:ascii="Arial" w:hAnsi="Arial" w:cs="Arial"/>
          <w:sz w:val="22"/>
          <w:szCs w:val="22"/>
        </w:rPr>
        <w:t xml:space="preserve"> al Sujeto Obligado a modificar su respuesta.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299/25</w:t>
      </w:r>
      <w:r w:rsidR="0025178D" w:rsidRPr="0025178D">
        <w:rPr>
          <w:rFonts w:ascii="Arial" w:hAnsi="Arial" w:cs="Arial"/>
          <w:sz w:val="22"/>
          <w:szCs w:val="22"/>
        </w:rPr>
        <w:t xml:space="preserve">. Secretaría de Administración. </w:t>
      </w:r>
      <w:r w:rsidR="0025178D" w:rsidRPr="0025178D">
        <w:rPr>
          <w:rFonts w:ascii="Arial" w:hAnsi="Arial" w:cs="Arial"/>
          <w:b/>
          <w:bCs/>
          <w:sz w:val="22"/>
          <w:szCs w:val="22"/>
        </w:rPr>
        <w:t>Se ordena</w:t>
      </w:r>
      <w:r w:rsidR="0025178D" w:rsidRPr="0025178D">
        <w:rPr>
          <w:rFonts w:ascii="Arial" w:hAnsi="Arial" w:cs="Arial"/>
          <w:sz w:val="22"/>
          <w:szCs w:val="22"/>
        </w:rPr>
        <w:t xml:space="preserve"> al Sujeto Obligado a modificar su respuesta.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323/25</w:t>
      </w:r>
      <w:r w:rsidR="0025178D" w:rsidRPr="0025178D">
        <w:rPr>
          <w:rFonts w:ascii="Arial" w:hAnsi="Arial" w:cs="Arial"/>
          <w:sz w:val="22"/>
          <w:szCs w:val="22"/>
        </w:rPr>
        <w:t xml:space="preserve">. H. Ayuntamiento de Santa Lucía del </w:t>
      </w:r>
      <w:r w:rsidR="0025178D" w:rsidRPr="0025178D">
        <w:rPr>
          <w:rFonts w:ascii="Arial" w:hAnsi="Arial" w:cs="Arial"/>
          <w:sz w:val="22"/>
          <w:szCs w:val="22"/>
        </w:rPr>
        <w:lastRenderedPageBreak/>
        <w:t xml:space="preserve">Camino. </w:t>
      </w:r>
      <w:r w:rsidR="0025178D" w:rsidRPr="0025178D">
        <w:rPr>
          <w:rFonts w:ascii="Arial" w:hAnsi="Arial" w:cs="Arial"/>
          <w:b/>
          <w:bCs/>
          <w:sz w:val="22"/>
          <w:szCs w:val="22"/>
        </w:rPr>
        <w:t>Se ordena</w:t>
      </w:r>
      <w:r w:rsidR="0025178D" w:rsidRPr="0025178D">
        <w:rPr>
          <w:rFonts w:ascii="Arial" w:hAnsi="Arial" w:cs="Arial"/>
          <w:sz w:val="22"/>
          <w:szCs w:val="22"/>
        </w:rPr>
        <w:t xml:space="preserve"> al sujeto obligado a que proporcione la información solicitada, de manera total y a su propia costa.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329/25</w:t>
      </w:r>
      <w:r w:rsidR="0025178D" w:rsidRPr="0025178D">
        <w:rPr>
          <w:rFonts w:ascii="Arial" w:hAnsi="Arial" w:cs="Arial"/>
          <w:sz w:val="22"/>
          <w:szCs w:val="22"/>
        </w:rPr>
        <w:t xml:space="preserve">. H. Ayuntamiento de Constancia del Rosario. </w:t>
      </w:r>
      <w:r w:rsidR="0025178D" w:rsidRPr="0025178D">
        <w:rPr>
          <w:rFonts w:ascii="Arial" w:hAnsi="Arial" w:cs="Arial"/>
          <w:b/>
          <w:bCs/>
          <w:sz w:val="22"/>
          <w:szCs w:val="22"/>
        </w:rPr>
        <w:t>Se ordena</w:t>
      </w:r>
      <w:r w:rsidR="0025178D" w:rsidRPr="0025178D">
        <w:rPr>
          <w:rFonts w:ascii="Arial" w:hAnsi="Arial" w:cs="Arial"/>
          <w:sz w:val="22"/>
          <w:szCs w:val="22"/>
        </w:rPr>
        <w:t xml:space="preserve"> al sujeto obligado a que proporcione la información solicitada, de manera total y a su propia costa.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333/25</w:t>
      </w:r>
      <w:r w:rsidR="0025178D" w:rsidRPr="0025178D">
        <w:rPr>
          <w:rFonts w:ascii="Arial" w:hAnsi="Arial" w:cs="Arial"/>
          <w:sz w:val="22"/>
          <w:szCs w:val="22"/>
        </w:rPr>
        <w:t xml:space="preserve">. H. Ayuntamiento del Barrio de La Soledad. </w:t>
      </w:r>
      <w:r w:rsidR="0025178D" w:rsidRPr="0025178D">
        <w:rPr>
          <w:rFonts w:ascii="Arial" w:hAnsi="Arial" w:cs="Arial"/>
          <w:b/>
          <w:bCs/>
          <w:sz w:val="22"/>
          <w:szCs w:val="22"/>
        </w:rPr>
        <w:t>Se ordena</w:t>
      </w:r>
      <w:r w:rsidR="0025178D" w:rsidRPr="0025178D">
        <w:rPr>
          <w:rFonts w:ascii="Arial" w:hAnsi="Arial" w:cs="Arial"/>
          <w:sz w:val="22"/>
          <w:szCs w:val="22"/>
        </w:rPr>
        <w:t xml:space="preserve"> al sujeto obligado a que proporcione la información solicitada, de manera total y a su propia costa.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347/25</w:t>
      </w:r>
      <w:r w:rsidR="0025178D" w:rsidRPr="0025178D">
        <w:rPr>
          <w:rFonts w:ascii="Arial" w:hAnsi="Arial" w:cs="Arial"/>
          <w:sz w:val="22"/>
          <w:szCs w:val="22"/>
        </w:rPr>
        <w:t xml:space="preserve">. H. Ayuntamiento de Asunción </w:t>
      </w:r>
      <w:proofErr w:type="spellStart"/>
      <w:r w:rsidR="0025178D" w:rsidRPr="0025178D">
        <w:rPr>
          <w:rFonts w:ascii="Arial" w:hAnsi="Arial" w:cs="Arial"/>
          <w:sz w:val="22"/>
          <w:szCs w:val="22"/>
        </w:rPr>
        <w:t>Cuyotepeji</w:t>
      </w:r>
      <w:proofErr w:type="spellEnd"/>
      <w:r w:rsidR="0025178D" w:rsidRPr="0025178D">
        <w:rPr>
          <w:rFonts w:ascii="Arial" w:hAnsi="Arial" w:cs="Arial"/>
          <w:sz w:val="22"/>
          <w:szCs w:val="22"/>
        </w:rPr>
        <w:t xml:space="preserve">. </w:t>
      </w:r>
      <w:r w:rsidR="0025178D" w:rsidRPr="0025178D">
        <w:rPr>
          <w:rFonts w:ascii="Arial" w:hAnsi="Arial" w:cs="Arial"/>
          <w:b/>
          <w:bCs/>
          <w:sz w:val="22"/>
          <w:szCs w:val="22"/>
        </w:rPr>
        <w:t>Se ordena</w:t>
      </w:r>
      <w:r w:rsidR="0025178D" w:rsidRPr="0025178D">
        <w:rPr>
          <w:rFonts w:ascii="Arial" w:hAnsi="Arial" w:cs="Arial"/>
          <w:sz w:val="22"/>
          <w:szCs w:val="22"/>
        </w:rPr>
        <w:t xml:space="preserve"> al sujeto obligado a que proporcione la información solicitada, de manera total y a su propia costa.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349/25</w:t>
      </w:r>
      <w:r w:rsidR="0025178D" w:rsidRPr="0025178D">
        <w:rPr>
          <w:rFonts w:ascii="Arial" w:hAnsi="Arial" w:cs="Arial"/>
          <w:sz w:val="22"/>
          <w:szCs w:val="22"/>
        </w:rPr>
        <w:t xml:space="preserve">. H. Ayuntamiento de San Juan del Rio. </w:t>
      </w:r>
      <w:r w:rsidR="0025178D" w:rsidRPr="0025178D">
        <w:rPr>
          <w:rFonts w:ascii="Arial" w:hAnsi="Arial" w:cs="Arial"/>
          <w:b/>
          <w:bCs/>
          <w:sz w:val="22"/>
          <w:szCs w:val="22"/>
        </w:rPr>
        <w:t>Se ordena</w:t>
      </w:r>
      <w:r w:rsidR="0025178D" w:rsidRPr="0025178D">
        <w:rPr>
          <w:rFonts w:ascii="Arial" w:hAnsi="Arial" w:cs="Arial"/>
          <w:sz w:val="22"/>
          <w:szCs w:val="22"/>
        </w:rPr>
        <w:t xml:space="preserve"> al sujeto obligado a que proporcione la información solicitada, de manera total y a su propia costa.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353/25</w:t>
      </w:r>
      <w:r w:rsidR="0025178D" w:rsidRPr="0025178D">
        <w:rPr>
          <w:rFonts w:ascii="Arial" w:hAnsi="Arial" w:cs="Arial"/>
          <w:sz w:val="22"/>
          <w:szCs w:val="22"/>
        </w:rPr>
        <w:t xml:space="preserve">. Partido Unidad Popular. </w:t>
      </w:r>
      <w:r w:rsidR="0025178D" w:rsidRPr="0025178D">
        <w:rPr>
          <w:rFonts w:ascii="Arial" w:hAnsi="Arial" w:cs="Arial"/>
          <w:b/>
          <w:bCs/>
          <w:sz w:val="22"/>
          <w:szCs w:val="22"/>
        </w:rPr>
        <w:t>Se ordena</w:t>
      </w:r>
      <w:r w:rsidR="0025178D" w:rsidRPr="0025178D">
        <w:rPr>
          <w:rFonts w:ascii="Arial" w:hAnsi="Arial" w:cs="Arial"/>
          <w:sz w:val="22"/>
          <w:szCs w:val="22"/>
        </w:rPr>
        <w:t xml:space="preserve"> al sujeto obligado a que proporcione la información solicitada, de manera total y a su propia costa.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305/25</w:t>
      </w:r>
      <w:r w:rsidR="0025178D" w:rsidRPr="0025178D">
        <w:rPr>
          <w:rFonts w:ascii="Arial" w:hAnsi="Arial" w:cs="Arial"/>
          <w:sz w:val="22"/>
          <w:szCs w:val="22"/>
        </w:rPr>
        <w:t xml:space="preserve">. Partido Morena. </w:t>
      </w:r>
      <w:r w:rsidR="0025178D" w:rsidRPr="0025178D">
        <w:rPr>
          <w:rFonts w:ascii="Arial" w:hAnsi="Arial" w:cs="Arial"/>
          <w:b/>
          <w:bCs/>
          <w:sz w:val="22"/>
          <w:szCs w:val="22"/>
        </w:rPr>
        <w:t>Se sobresee</w:t>
      </w:r>
      <w:r w:rsidR="0025178D" w:rsidRPr="0025178D">
        <w:rPr>
          <w:rFonts w:ascii="Arial" w:hAnsi="Arial" w:cs="Arial"/>
          <w:sz w:val="22"/>
          <w:szCs w:val="22"/>
        </w:rPr>
        <w:t xml:space="preserve"> el recurso de revisión por modificación del acto reclamado</w:t>
      </w:r>
      <w:bookmarkEnd w:id="21"/>
      <w:r w:rsidR="00071055" w:rsidRPr="0025178D">
        <w:rPr>
          <w:rFonts w:ascii="Arial" w:hAnsi="Arial" w:cs="Arial"/>
          <w:sz w:val="22"/>
          <w:szCs w:val="22"/>
        </w:rPr>
        <w:t xml:space="preserve">; y presentación de los acuerdos de </w:t>
      </w:r>
      <w:proofErr w:type="spellStart"/>
      <w:r w:rsidR="00071055" w:rsidRPr="0025178D">
        <w:rPr>
          <w:rFonts w:ascii="Arial" w:hAnsi="Arial" w:cs="Arial"/>
          <w:sz w:val="22"/>
          <w:szCs w:val="22"/>
        </w:rPr>
        <w:t>desechamiento</w:t>
      </w:r>
      <w:proofErr w:type="spellEnd"/>
      <w:r w:rsidR="00071055" w:rsidRPr="0025178D">
        <w:rPr>
          <w:rFonts w:ascii="Arial" w:hAnsi="Arial" w:cs="Arial"/>
          <w:sz w:val="22"/>
          <w:szCs w:val="22"/>
        </w:rPr>
        <w:t xml:space="preserve"> de los Recursos de Revisión números: </w:t>
      </w:r>
      <w:bookmarkStart w:id="22" w:name="_Hlk202795907"/>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335/25</w:t>
      </w:r>
      <w:r w:rsidR="0025178D" w:rsidRPr="0025178D">
        <w:rPr>
          <w:rFonts w:ascii="Arial" w:hAnsi="Arial" w:cs="Arial"/>
          <w:sz w:val="22"/>
          <w:szCs w:val="22"/>
        </w:rPr>
        <w:t>.</w:t>
      </w:r>
      <w:r w:rsidR="0025178D" w:rsidRPr="0025178D">
        <w:rPr>
          <w:rFonts w:ascii="Arial" w:hAnsi="Arial" w:cs="Arial"/>
          <w:sz w:val="22"/>
          <w:szCs w:val="22"/>
        </w:rPr>
        <w:tab/>
        <w:t xml:space="preserve">Dirección General del Instituto de Planeación para el Bienestar. </w:t>
      </w:r>
      <w:r w:rsidR="0025178D" w:rsidRPr="0025178D">
        <w:rPr>
          <w:rFonts w:ascii="Arial" w:hAnsi="Arial" w:cs="Arial"/>
          <w:b/>
          <w:bCs/>
          <w:sz w:val="22"/>
          <w:szCs w:val="22"/>
        </w:rPr>
        <w:t>Se desecha</w:t>
      </w:r>
      <w:r w:rsidR="0025178D" w:rsidRPr="0025178D">
        <w:rPr>
          <w:rFonts w:ascii="Arial" w:hAnsi="Arial" w:cs="Arial"/>
          <w:sz w:val="22"/>
          <w:szCs w:val="22"/>
        </w:rPr>
        <w:t xml:space="preserve"> el recurso de revisión por no desahogarse la prevención realizada.</w:t>
      </w:r>
      <w:r w:rsidR="0025178D">
        <w:rPr>
          <w:rFonts w:ascii="Arial" w:hAnsi="Arial" w:cs="Arial"/>
          <w:sz w:val="22"/>
          <w:szCs w:val="22"/>
        </w:rPr>
        <w:t xml:space="preserve">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337/25</w:t>
      </w:r>
      <w:r w:rsidR="0025178D" w:rsidRPr="0025178D">
        <w:rPr>
          <w:rFonts w:ascii="Arial" w:hAnsi="Arial" w:cs="Arial"/>
          <w:sz w:val="22"/>
          <w:szCs w:val="22"/>
        </w:rPr>
        <w:t xml:space="preserve">. Secretaría de Movilidad. </w:t>
      </w:r>
      <w:r w:rsidR="0025178D" w:rsidRPr="0025178D">
        <w:rPr>
          <w:rFonts w:ascii="Arial" w:hAnsi="Arial" w:cs="Arial"/>
          <w:b/>
          <w:bCs/>
          <w:sz w:val="22"/>
          <w:szCs w:val="22"/>
        </w:rPr>
        <w:t>Se desecha</w:t>
      </w:r>
      <w:r w:rsidR="0025178D" w:rsidRPr="0025178D">
        <w:rPr>
          <w:rFonts w:ascii="Arial" w:hAnsi="Arial" w:cs="Arial"/>
          <w:sz w:val="22"/>
          <w:szCs w:val="22"/>
        </w:rPr>
        <w:t xml:space="preserve"> el recurso de revisión por no desahogarse la prevención realizada.</w:t>
      </w:r>
      <w:r w:rsidR="0025178D">
        <w:rPr>
          <w:rFonts w:ascii="Arial" w:hAnsi="Arial" w:cs="Arial"/>
          <w:sz w:val="22"/>
          <w:szCs w:val="22"/>
        </w:rPr>
        <w:t xml:space="preserve">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339/25</w:t>
      </w:r>
      <w:r w:rsidR="0025178D" w:rsidRPr="0025178D">
        <w:rPr>
          <w:rFonts w:ascii="Arial" w:hAnsi="Arial" w:cs="Arial"/>
          <w:sz w:val="22"/>
          <w:szCs w:val="22"/>
        </w:rPr>
        <w:t>.</w:t>
      </w:r>
      <w:r w:rsidR="0025178D">
        <w:rPr>
          <w:rFonts w:ascii="Arial" w:hAnsi="Arial" w:cs="Arial"/>
          <w:sz w:val="22"/>
          <w:szCs w:val="22"/>
        </w:rPr>
        <w:t xml:space="preserve"> </w:t>
      </w:r>
      <w:r w:rsidR="0025178D" w:rsidRPr="0025178D">
        <w:rPr>
          <w:rFonts w:ascii="Arial" w:hAnsi="Arial" w:cs="Arial"/>
          <w:sz w:val="22"/>
          <w:szCs w:val="22"/>
        </w:rPr>
        <w:t xml:space="preserve">H. Ayuntamiento de Teotitlán del Valle. </w:t>
      </w:r>
      <w:r w:rsidR="0025178D" w:rsidRPr="0025178D">
        <w:rPr>
          <w:rFonts w:ascii="Arial" w:hAnsi="Arial" w:cs="Arial"/>
          <w:b/>
          <w:bCs/>
          <w:sz w:val="22"/>
          <w:szCs w:val="22"/>
        </w:rPr>
        <w:t>Se desecha</w:t>
      </w:r>
      <w:r w:rsidR="0025178D" w:rsidRPr="0025178D">
        <w:rPr>
          <w:rFonts w:ascii="Arial" w:hAnsi="Arial" w:cs="Arial"/>
          <w:sz w:val="22"/>
          <w:szCs w:val="22"/>
        </w:rPr>
        <w:t xml:space="preserve"> el recurso de revisión por no desahogarse la prevención realizada.</w:t>
      </w:r>
      <w:r w:rsidR="0025178D">
        <w:rPr>
          <w:rFonts w:ascii="Arial" w:hAnsi="Arial" w:cs="Arial"/>
          <w:sz w:val="22"/>
          <w:szCs w:val="22"/>
        </w:rPr>
        <w:t xml:space="preserve">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343/25</w:t>
      </w:r>
      <w:r w:rsidR="0025178D" w:rsidRPr="0025178D">
        <w:rPr>
          <w:rFonts w:ascii="Arial" w:hAnsi="Arial" w:cs="Arial"/>
          <w:sz w:val="22"/>
          <w:szCs w:val="22"/>
        </w:rPr>
        <w:t>.</w:t>
      </w:r>
      <w:r w:rsidR="0025178D">
        <w:rPr>
          <w:rFonts w:ascii="Arial" w:hAnsi="Arial" w:cs="Arial"/>
          <w:sz w:val="22"/>
          <w:szCs w:val="22"/>
        </w:rPr>
        <w:t xml:space="preserve"> </w:t>
      </w:r>
      <w:r w:rsidR="0025178D" w:rsidRPr="0025178D">
        <w:rPr>
          <w:rFonts w:ascii="Arial" w:hAnsi="Arial" w:cs="Arial"/>
          <w:sz w:val="22"/>
          <w:szCs w:val="22"/>
        </w:rPr>
        <w:t xml:space="preserve">H. Ayuntamiento de Oaxaca de Juárez. </w:t>
      </w:r>
      <w:r w:rsidR="0025178D" w:rsidRPr="0025178D">
        <w:rPr>
          <w:rFonts w:ascii="Arial" w:hAnsi="Arial" w:cs="Arial"/>
          <w:b/>
          <w:bCs/>
          <w:sz w:val="22"/>
          <w:szCs w:val="22"/>
        </w:rPr>
        <w:t>Se desecha</w:t>
      </w:r>
      <w:r w:rsidR="0025178D" w:rsidRPr="0025178D">
        <w:rPr>
          <w:rFonts w:ascii="Arial" w:hAnsi="Arial" w:cs="Arial"/>
          <w:sz w:val="22"/>
          <w:szCs w:val="22"/>
        </w:rPr>
        <w:t xml:space="preserve"> el recurso de revisión por no desahogarse la prevención realizada.</w:t>
      </w:r>
      <w:r w:rsidR="0025178D">
        <w:rPr>
          <w:rFonts w:ascii="Arial" w:hAnsi="Arial" w:cs="Arial"/>
          <w:sz w:val="22"/>
          <w:szCs w:val="22"/>
        </w:rPr>
        <w:t xml:space="preserve"> </w:t>
      </w:r>
      <w:proofErr w:type="spellStart"/>
      <w:r w:rsidR="0025178D" w:rsidRPr="0025178D">
        <w:rPr>
          <w:rFonts w:ascii="Arial" w:hAnsi="Arial" w:cs="Arial"/>
          <w:b/>
          <w:bCs/>
          <w:sz w:val="22"/>
          <w:szCs w:val="22"/>
        </w:rPr>
        <w:t>RRA</w:t>
      </w:r>
      <w:proofErr w:type="spellEnd"/>
      <w:r w:rsidR="0025178D" w:rsidRPr="0025178D">
        <w:rPr>
          <w:rFonts w:ascii="Arial" w:hAnsi="Arial" w:cs="Arial"/>
          <w:b/>
          <w:bCs/>
          <w:sz w:val="22"/>
          <w:szCs w:val="22"/>
        </w:rPr>
        <w:t xml:space="preserve"> 355/25</w:t>
      </w:r>
      <w:r w:rsidR="0025178D" w:rsidRPr="0025178D">
        <w:rPr>
          <w:rFonts w:ascii="Arial" w:hAnsi="Arial" w:cs="Arial"/>
          <w:sz w:val="22"/>
          <w:szCs w:val="22"/>
        </w:rPr>
        <w:t>.</w:t>
      </w:r>
      <w:r w:rsidR="0025178D">
        <w:rPr>
          <w:rFonts w:ascii="Arial" w:hAnsi="Arial" w:cs="Arial"/>
          <w:sz w:val="22"/>
          <w:szCs w:val="22"/>
        </w:rPr>
        <w:t xml:space="preserve"> </w:t>
      </w:r>
      <w:r w:rsidR="0025178D" w:rsidRPr="0025178D">
        <w:rPr>
          <w:rFonts w:ascii="Arial" w:hAnsi="Arial" w:cs="Arial"/>
          <w:sz w:val="22"/>
          <w:szCs w:val="22"/>
        </w:rPr>
        <w:t xml:space="preserve">Universidad Autónoma Benito Juárez de Oaxaca. </w:t>
      </w:r>
      <w:r w:rsidR="0025178D" w:rsidRPr="00230FA9">
        <w:rPr>
          <w:rFonts w:ascii="Arial" w:hAnsi="Arial" w:cs="Arial"/>
          <w:b/>
          <w:bCs/>
          <w:sz w:val="22"/>
          <w:szCs w:val="22"/>
        </w:rPr>
        <w:t>Se desecha</w:t>
      </w:r>
      <w:r w:rsidR="0025178D" w:rsidRPr="0025178D">
        <w:rPr>
          <w:rFonts w:ascii="Arial" w:hAnsi="Arial" w:cs="Arial"/>
          <w:sz w:val="22"/>
          <w:szCs w:val="22"/>
        </w:rPr>
        <w:t xml:space="preserve"> el recurso de revisión por no desahogarse la prevención realizada</w:t>
      </w:r>
      <w:bookmarkEnd w:id="22"/>
      <w:r w:rsidR="0025178D" w:rsidRPr="0025178D">
        <w:rPr>
          <w:rFonts w:ascii="Arial" w:hAnsi="Arial" w:cs="Arial"/>
          <w:sz w:val="22"/>
          <w:szCs w:val="22"/>
        </w:rPr>
        <w:t>.</w:t>
      </w:r>
      <w:bookmarkEnd w:id="20"/>
      <w:r w:rsidR="00230FA9">
        <w:rPr>
          <w:rFonts w:ascii="Arial" w:hAnsi="Arial" w:cs="Arial"/>
          <w:sz w:val="22"/>
          <w:szCs w:val="22"/>
        </w:rPr>
        <w:t xml:space="preserve"> - - - - - - - - - - - - - - - - - - - - - </w:t>
      </w:r>
      <w:bookmarkEnd w:id="19"/>
      <w:r w:rsidR="001170AC">
        <w:rPr>
          <w:rFonts w:ascii="Arial" w:hAnsi="Arial" w:cs="Arial"/>
          <w:sz w:val="22"/>
          <w:szCs w:val="22"/>
        </w:rPr>
        <w:t xml:space="preserve">- - - - - - - - - - - - </w:t>
      </w:r>
      <w:r w:rsidRPr="00736BC2">
        <w:rPr>
          <w:rFonts w:ascii="Arial" w:eastAsia="Times New Roman" w:hAnsi="Arial" w:cs="Arial"/>
          <w:sz w:val="22"/>
          <w:szCs w:val="22"/>
        </w:rPr>
        <w:t xml:space="preserve">- - - - - </w:t>
      </w:r>
    </w:p>
    <w:p w14:paraId="26DC8C69" w14:textId="091807C4" w:rsidR="00AC145C" w:rsidRPr="00736BC2" w:rsidRDefault="00AC145C" w:rsidP="00DF6E57">
      <w:pPr>
        <w:spacing w:line="360" w:lineRule="auto"/>
        <w:jc w:val="both"/>
        <w:rPr>
          <w:rFonts w:ascii="Arial" w:eastAsia="Times New Roman" w:hAnsi="Arial" w:cs="Arial"/>
          <w:color w:val="000000"/>
          <w:sz w:val="22"/>
          <w:szCs w:val="22"/>
          <w:lang w:val="es-ES" w:eastAsia="es-MX"/>
        </w:rPr>
      </w:pPr>
      <w:r w:rsidRPr="00736BC2">
        <w:rPr>
          <w:rFonts w:ascii="Arial" w:hAnsi="Arial" w:cs="Arial"/>
          <w:sz w:val="22"/>
          <w:szCs w:val="22"/>
        </w:rPr>
        <w:t>F</w:t>
      </w:r>
      <w:r w:rsidRPr="00736BC2">
        <w:rPr>
          <w:rFonts w:ascii="Arial" w:eastAsia="Arial" w:hAnsi="Arial" w:cs="Arial"/>
          <w:color w:val="000000"/>
          <w:sz w:val="22"/>
          <w:szCs w:val="22"/>
        </w:rPr>
        <w:t xml:space="preserve">ueron aprobados por unanimidad de votos el contenido de los proyectos de resolución de los recursos de revisión que presentó la ponencia a cargo del </w:t>
      </w:r>
      <w:r w:rsidRPr="00736BC2">
        <w:rPr>
          <w:rFonts w:ascii="Arial" w:eastAsia="Arial" w:hAnsi="Arial" w:cs="Arial"/>
          <w:b/>
          <w:bCs/>
          <w:color w:val="000000"/>
          <w:sz w:val="22"/>
          <w:szCs w:val="22"/>
        </w:rPr>
        <w:t>Comisionado Presidente Josué Solana Salmorán</w:t>
      </w:r>
      <w:r w:rsidRPr="00736BC2">
        <w:rPr>
          <w:rFonts w:ascii="Arial" w:eastAsia="Arial" w:hAnsi="Arial" w:cs="Arial"/>
          <w:color w:val="000000"/>
          <w:sz w:val="22"/>
          <w:szCs w:val="22"/>
        </w:rPr>
        <w:t>.</w:t>
      </w:r>
      <w:r w:rsidRPr="00BA3A29">
        <w:rPr>
          <w:rFonts w:ascii="Arial" w:eastAsia="Times New Roman" w:hAnsi="Arial" w:cs="Arial"/>
          <w:b/>
          <w:bCs/>
          <w:sz w:val="22"/>
          <w:szCs w:val="22"/>
          <w:lang w:val="es-ES"/>
        </w:rPr>
        <w:t xml:space="preserve"> </w:t>
      </w:r>
      <w:r w:rsidRPr="00BA3A29">
        <w:rPr>
          <w:rFonts w:ascii="Arial" w:eastAsia="Arial" w:hAnsi="Arial" w:cs="Arial"/>
          <w:b/>
          <w:bCs/>
          <w:sz w:val="22"/>
          <w:szCs w:val="22"/>
        </w:rPr>
        <w:t>(</w:t>
      </w:r>
      <w:r w:rsidRPr="00D86A01">
        <w:rPr>
          <w:rFonts w:ascii="Arial" w:eastAsia="Arial" w:hAnsi="Arial" w:cs="Arial"/>
          <w:b/>
          <w:bCs/>
          <w:sz w:val="22"/>
          <w:szCs w:val="22"/>
        </w:rPr>
        <w:t xml:space="preserve">Anexos </w:t>
      </w:r>
      <w:r w:rsidR="00230FA9">
        <w:rPr>
          <w:rFonts w:ascii="Arial" w:eastAsia="Arial" w:hAnsi="Arial" w:cs="Arial"/>
          <w:b/>
          <w:bCs/>
          <w:sz w:val="22"/>
          <w:szCs w:val="22"/>
        </w:rPr>
        <w:t>10</w:t>
      </w:r>
      <w:r w:rsidR="004021D3" w:rsidRPr="00D86A01">
        <w:rPr>
          <w:rFonts w:ascii="Arial" w:eastAsia="Arial" w:hAnsi="Arial" w:cs="Arial"/>
          <w:b/>
          <w:bCs/>
          <w:sz w:val="22"/>
          <w:szCs w:val="22"/>
        </w:rPr>
        <w:t>-</w:t>
      </w:r>
      <w:r w:rsidR="00A40E54" w:rsidRPr="00D86A01">
        <w:rPr>
          <w:rFonts w:ascii="Arial" w:eastAsia="Arial" w:hAnsi="Arial" w:cs="Arial"/>
          <w:b/>
          <w:bCs/>
          <w:sz w:val="22"/>
          <w:szCs w:val="22"/>
        </w:rPr>
        <w:t xml:space="preserve"> </w:t>
      </w:r>
      <w:r w:rsidR="00230FA9">
        <w:rPr>
          <w:rFonts w:ascii="Arial" w:eastAsia="Arial" w:hAnsi="Arial" w:cs="Arial"/>
          <w:b/>
          <w:bCs/>
          <w:sz w:val="22"/>
          <w:szCs w:val="22"/>
        </w:rPr>
        <w:t>23</w:t>
      </w:r>
      <w:r w:rsidRPr="00BA3A29">
        <w:rPr>
          <w:rFonts w:ascii="Arial" w:eastAsia="Arial" w:hAnsi="Arial" w:cs="Arial"/>
          <w:b/>
          <w:bCs/>
          <w:sz w:val="22"/>
          <w:szCs w:val="22"/>
        </w:rPr>
        <w:t>)</w:t>
      </w:r>
      <w:r w:rsidRPr="00BA3A29">
        <w:rPr>
          <w:rFonts w:ascii="Arial" w:eastAsia="Arial" w:hAnsi="Arial" w:cs="Arial"/>
          <w:sz w:val="22"/>
          <w:szCs w:val="22"/>
        </w:rPr>
        <w:t>.</w:t>
      </w:r>
      <w:r w:rsidR="007E6705" w:rsidRPr="00736BC2">
        <w:rPr>
          <w:rFonts w:ascii="Arial" w:eastAsia="Arial" w:hAnsi="Arial" w:cs="Arial"/>
          <w:sz w:val="22"/>
          <w:szCs w:val="22"/>
        </w:rPr>
        <w:t xml:space="preserve"> </w:t>
      </w:r>
      <w:r w:rsidR="00D26CCF">
        <w:rPr>
          <w:rFonts w:ascii="Arial" w:eastAsia="Arial" w:hAnsi="Arial" w:cs="Arial"/>
          <w:sz w:val="22"/>
          <w:szCs w:val="22"/>
        </w:rPr>
        <w:t>-</w:t>
      </w:r>
      <w:r w:rsidRPr="00736BC2">
        <w:rPr>
          <w:rFonts w:ascii="Arial" w:eastAsia="Arial" w:hAnsi="Arial" w:cs="Arial"/>
          <w:sz w:val="22"/>
          <w:szCs w:val="22"/>
        </w:rPr>
        <w:t xml:space="preserve"> </w:t>
      </w:r>
      <w:r w:rsidRPr="00736BC2">
        <w:rPr>
          <w:rFonts w:ascii="Arial" w:eastAsia="Times New Roman" w:hAnsi="Arial" w:cs="Arial"/>
          <w:color w:val="000000"/>
          <w:sz w:val="22"/>
          <w:szCs w:val="22"/>
          <w:lang w:val="es-ES" w:eastAsia="es-MX"/>
        </w:rPr>
        <w:t xml:space="preserve">- - - - - - - - - - - - - - - - - - - - - - - - - - - - - - - - - </w:t>
      </w:r>
    </w:p>
    <w:p w14:paraId="3DFFE56E" w14:textId="4BB738CE" w:rsidR="00695EF2" w:rsidRDefault="00AC145C" w:rsidP="00DF6E57">
      <w:pPr>
        <w:shd w:val="clear" w:color="auto" w:fill="FFFFFF"/>
        <w:spacing w:line="360" w:lineRule="auto"/>
        <w:jc w:val="both"/>
        <w:rPr>
          <w:rFonts w:ascii="Arial" w:hAnsi="Arial" w:cs="Arial"/>
          <w:color w:val="000000"/>
          <w:sz w:val="22"/>
          <w:szCs w:val="22"/>
          <w:lang w:val="es-ES"/>
        </w:rPr>
      </w:pPr>
      <w:r w:rsidRPr="00736BC2">
        <w:rPr>
          <w:rFonts w:ascii="Arial" w:hAnsi="Arial" w:cs="Arial"/>
          <w:sz w:val="22"/>
          <w:szCs w:val="22"/>
        </w:rPr>
        <w:t xml:space="preserve">Para atender el </w:t>
      </w:r>
      <w:r w:rsidRPr="00736BC2">
        <w:rPr>
          <w:rFonts w:ascii="Arial" w:hAnsi="Arial" w:cs="Arial"/>
          <w:b/>
          <w:sz w:val="22"/>
          <w:szCs w:val="22"/>
        </w:rPr>
        <w:t xml:space="preserve">punto número </w:t>
      </w:r>
      <w:r w:rsidR="00230FA9">
        <w:rPr>
          <w:rFonts w:ascii="Arial" w:hAnsi="Arial" w:cs="Arial"/>
          <w:b/>
          <w:sz w:val="22"/>
          <w:szCs w:val="22"/>
        </w:rPr>
        <w:t>09</w:t>
      </w:r>
      <w:r w:rsidRPr="00736BC2">
        <w:rPr>
          <w:rFonts w:ascii="Arial" w:hAnsi="Arial" w:cs="Arial"/>
          <w:b/>
          <w:sz w:val="22"/>
          <w:szCs w:val="22"/>
        </w:rPr>
        <w:t xml:space="preserve"> (</w:t>
      </w:r>
      <w:r w:rsidR="00230FA9">
        <w:rPr>
          <w:rFonts w:ascii="Arial" w:hAnsi="Arial" w:cs="Arial"/>
          <w:b/>
          <w:sz w:val="22"/>
          <w:szCs w:val="22"/>
        </w:rPr>
        <w:t>nueve</w:t>
      </w:r>
      <w:r w:rsidRPr="00736BC2">
        <w:rPr>
          <w:rFonts w:ascii="Arial" w:hAnsi="Arial" w:cs="Arial"/>
          <w:b/>
          <w:sz w:val="22"/>
          <w:szCs w:val="22"/>
        </w:rPr>
        <w:t>)</w:t>
      </w:r>
      <w:r w:rsidRPr="00736BC2">
        <w:rPr>
          <w:rFonts w:ascii="Arial" w:hAnsi="Arial" w:cs="Arial"/>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consistente en Asuntos Generales</w:t>
      </w:r>
      <w:r w:rsidR="00695EF2" w:rsidRPr="00736BC2">
        <w:rPr>
          <w:rFonts w:ascii="Arial" w:hAnsi="Arial" w:cs="Arial"/>
          <w:sz w:val="22"/>
          <w:szCs w:val="22"/>
        </w:rPr>
        <w:t>,</w:t>
      </w:r>
      <w:r w:rsidR="005B34DE" w:rsidRPr="00736BC2">
        <w:rPr>
          <w:rFonts w:ascii="Arial" w:hAnsi="Arial" w:cs="Arial"/>
          <w:sz w:val="22"/>
          <w:szCs w:val="22"/>
        </w:rPr>
        <w:t xml:space="preserve"> el Comisionado Presidente Josué Solana Salmorán, </w:t>
      </w:r>
      <w:r w:rsidR="005B34DE" w:rsidRPr="00736BC2">
        <w:rPr>
          <w:rFonts w:ascii="Arial" w:hAnsi="Arial" w:cs="Arial"/>
          <w:color w:val="000000"/>
          <w:sz w:val="22"/>
          <w:szCs w:val="22"/>
          <w:lang w:val="es-ES"/>
        </w:rPr>
        <w:t xml:space="preserve">concede el uso de la voz por si alguna o algún integrante del Consejo General desea hacer uso de ella. </w:t>
      </w:r>
      <w:r w:rsidR="00695EF2" w:rsidRPr="00736BC2">
        <w:rPr>
          <w:rFonts w:ascii="Arial" w:hAnsi="Arial" w:cs="Arial"/>
          <w:color w:val="000000"/>
          <w:sz w:val="22"/>
          <w:szCs w:val="22"/>
          <w:lang w:val="es-ES"/>
        </w:rPr>
        <w:t xml:space="preserve"> - - - - - - - - - </w:t>
      </w:r>
    </w:p>
    <w:p w14:paraId="5D146073" w14:textId="585F7D1F" w:rsidR="00230FA9" w:rsidRPr="00736BC2" w:rsidRDefault="00230FA9" w:rsidP="00230FA9">
      <w:pPr>
        <w:shd w:val="clear" w:color="auto" w:fill="FFFFFF"/>
        <w:spacing w:line="360" w:lineRule="auto"/>
        <w:jc w:val="both"/>
        <w:rPr>
          <w:rFonts w:ascii="Arial" w:hAnsi="Arial" w:cs="Arial"/>
          <w:sz w:val="22"/>
          <w:szCs w:val="22"/>
        </w:rPr>
      </w:pPr>
      <w:r w:rsidRPr="00736BC2">
        <w:rPr>
          <w:rFonts w:ascii="Arial" w:hAnsi="Arial" w:cs="Arial"/>
          <w:sz w:val="22"/>
          <w:szCs w:val="22"/>
        </w:rPr>
        <w:t xml:space="preserve">Acto seguido, el </w:t>
      </w:r>
      <w:r w:rsidRPr="00736BC2">
        <w:rPr>
          <w:rFonts w:ascii="Arial" w:hAnsi="Arial" w:cs="Arial"/>
          <w:b/>
          <w:sz w:val="22"/>
          <w:szCs w:val="22"/>
        </w:rPr>
        <w:t xml:space="preserve">Comisionado Presidente </w:t>
      </w:r>
      <w:r w:rsidRPr="00736BC2">
        <w:rPr>
          <w:rFonts w:ascii="Arial" w:hAnsi="Arial" w:cs="Arial"/>
          <w:sz w:val="22"/>
          <w:szCs w:val="22"/>
        </w:rPr>
        <w:t xml:space="preserve">dio cuenta del </w:t>
      </w:r>
      <w:r w:rsidRPr="00736BC2">
        <w:rPr>
          <w:rFonts w:ascii="Arial" w:hAnsi="Arial" w:cs="Arial"/>
          <w:b/>
          <w:sz w:val="22"/>
          <w:szCs w:val="22"/>
        </w:rPr>
        <w:t xml:space="preserve">punto número </w:t>
      </w:r>
      <w:r>
        <w:rPr>
          <w:rFonts w:ascii="Arial" w:hAnsi="Arial" w:cs="Arial"/>
          <w:b/>
          <w:sz w:val="22"/>
          <w:szCs w:val="22"/>
        </w:rPr>
        <w:t>10</w:t>
      </w:r>
      <w:r w:rsidRPr="00736BC2">
        <w:rPr>
          <w:rFonts w:ascii="Arial" w:hAnsi="Arial" w:cs="Arial"/>
          <w:b/>
          <w:sz w:val="22"/>
          <w:szCs w:val="22"/>
        </w:rPr>
        <w:t xml:space="preserve"> (</w:t>
      </w:r>
      <w:r>
        <w:rPr>
          <w:rFonts w:ascii="Arial" w:hAnsi="Arial" w:cs="Arial"/>
          <w:b/>
          <w:sz w:val="22"/>
          <w:szCs w:val="22"/>
        </w:rPr>
        <w:t>diez</w:t>
      </w:r>
      <w:r w:rsidRPr="00736BC2">
        <w:rPr>
          <w:rFonts w:ascii="Arial" w:hAnsi="Arial" w:cs="Arial"/>
          <w:b/>
          <w:sz w:val="22"/>
          <w:szCs w:val="22"/>
        </w:rPr>
        <w:t>)</w:t>
      </w:r>
      <w:r w:rsidRPr="00736BC2">
        <w:rPr>
          <w:rFonts w:ascii="Arial" w:hAnsi="Arial" w:cs="Arial"/>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consistente en la clausura de la Sesión manifestando: </w:t>
      </w:r>
      <w:r w:rsidRPr="00736BC2">
        <w:rPr>
          <w:rFonts w:ascii="Arial" w:hAnsi="Arial" w:cs="Arial"/>
          <w:i/>
          <w:iCs/>
          <w:sz w:val="22"/>
          <w:szCs w:val="22"/>
        </w:rPr>
        <w:t xml:space="preserve">“siendo las </w:t>
      </w:r>
      <w:r>
        <w:rPr>
          <w:rFonts w:ascii="Arial" w:hAnsi="Arial" w:cs="Arial"/>
          <w:i/>
          <w:iCs/>
          <w:sz w:val="22"/>
          <w:szCs w:val="22"/>
        </w:rPr>
        <w:t>doce</w:t>
      </w:r>
      <w:r w:rsidRPr="00736BC2">
        <w:rPr>
          <w:rFonts w:ascii="Arial" w:hAnsi="Arial" w:cs="Arial"/>
          <w:i/>
          <w:iCs/>
          <w:sz w:val="22"/>
          <w:szCs w:val="22"/>
        </w:rPr>
        <w:t xml:space="preserve"> horas con </w:t>
      </w:r>
      <w:r w:rsidR="00532B75">
        <w:rPr>
          <w:rFonts w:ascii="Arial" w:hAnsi="Arial" w:cs="Arial"/>
          <w:i/>
          <w:iCs/>
          <w:sz w:val="22"/>
          <w:szCs w:val="22"/>
        </w:rPr>
        <w:t>veintinueve</w:t>
      </w:r>
      <w:r w:rsidRPr="00736BC2">
        <w:rPr>
          <w:rFonts w:ascii="Arial" w:hAnsi="Arial" w:cs="Arial"/>
          <w:i/>
          <w:iCs/>
          <w:sz w:val="22"/>
          <w:szCs w:val="22"/>
        </w:rPr>
        <w:t xml:space="preserve"> minutos del </w:t>
      </w:r>
      <w:r>
        <w:rPr>
          <w:rFonts w:ascii="Arial" w:hAnsi="Arial" w:cs="Arial"/>
          <w:i/>
          <w:iCs/>
          <w:sz w:val="22"/>
          <w:szCs w:val="22"/>
        </w:rPr>
        <w:t xml:space="preserve">ocho </w:t>
      </w:r>
      <w:r w:rsidRPr="00736BC2">
        <w:rPr>
          <w:rFonts w:ascii="Arial" w:hAnsi="Arial" w:cs="Arial"/>
          <w:i/>
          <w:iCs/>
          <w:sz w:val="22"/>
          <w:szCs w:val="22"/>
        </w:rPr>
        <w:t xml:space="preserve">de </w:t>
      </w:r>
      <w:r>
        <w:rPr>
          <w:rFonts w:ascii="Arial" w:hAnsi="Arial" w:cs="Arial"/>
          <w:i/>
          <w:iCs/>
          <w:sz w:val="22"/>
          <w:szCs w:val="22"/>
        </w:rPr>
        <w:t>julio</w:t>
      </w:r>
      <w:r w:rsidRPr="00736BC2">
        <w:rPr>
          <w:rFonts w:ascii="Arial" w:hAnsi="Arial" w:cs="Arial"/>
          <w:i/>
          <w:iCs/>
          <w:sz w:val="22"/>
          <w:szCs w:val="22"/>
        </w:rPr>
        <w:t xml:space="preserve"> del 2025, declaro clausurada la </w:t>
      </w:r>
      <w:r>
        <w:rPr>
          <w:rFonts w:ascii="Arial" w:hAnsi="Arial" w:cs="Arial"/>
          <w:b/>
          <w:bCs/>
          <w:i/>
          <w:iCs/>
          <w:sz w:val="22"/>
          <w:szCs w:val="22"/>
        </w:rPr>
        <w:t>DÉCIMA TERCERA</w:t>
      </w:r>
      <w:r w:rsidRPr="00736BC2">
        <w:rPr>
          <w:rFonts w:ascii="Arial" w:hAnsi="Arial" w:cs="Arial"/>
          <w:b/>
          <w:bCs/>
          <w:i/>
          <w:iCs/>
          <w:sz w:val="22"/>
          <w:szCs w:val="22"/>
        </w:rPr>
        <w:t xml:space="preserve"> SESIÓN ORDINARIA 2025</w:t>
      </w:r>
      <w:r w:rsidRPr="00736BC2">
        <w:rPr>
          <w:rFonts w:ascii="Arial" w:hAnsi="Arial" w:cs="Arial"/>
          <w:i/>
          <w:iCs/>
          <w:sz w:val="22"/>
          <w:szCs w:val="22"/>
        </w:rPr>
        <w:t xml:space="preserve"> de este Órgano Garante y válidos todos los acuerdos y resoluciones que en esta fueron aprobados” </w:t>
      </w:r>
      <w:r w:rsidRPr="00736BC2">
        <w:rPr>
          <w:rFonts w:ascii="Arial" w:hAnsi="Arial" w:cs="Arial"/>
          <w:sz w:val="22"/>
          <w:szCs w:val="22"/>
        </w:rPr>
        <w:t xml:space="preserve">(Sic.) - - - - - - - - - - - - - - - - - - - - - </w:t>
      </w:r>
    </w:p>
    <w:p w14:paraId="71C4F2EB" w14:textId="77777777" w:rsidR="00230FA9" w:rsidRPr="00736BC2" w:rsidRDefault="00230FA9" w:rsidP="00230FA9">
      <w:pPr>
        <w:shd w:val="clear" w:color="auto" w:fill="FFFFFF"/>
        <w:spacing w:line="360" w:lineRule="auto"/>
        <w:jc w:val="both"/>
        <w:rPr>
          <w:rFonts w:ascii="Arial" w:eastAsia="Times New Roman" w:hAnsi="Arial" w:cs="Arial"/>
          <w:b/>
          <w:bCs/>
          <w:sz w:val="22"/>
          <w:szCs w:val="22"/>
          <w:lang w:eastAsia="es-ES"/>
        </w:rPr>
      </w:pPr>
      <w:r w:rsidRPr="00736BC2">
        <w:rPr>
          <w:rFonts w:ascii="Arial" w:hAnsi="Arial" w:cs="Arial"/>
          <w:sz w:val="22"/>
          <w:szCs w:val="22"/>
        </w:rPr>
        <w:t xml:space="preserve">Así lo acordaron y firman la Ciudadana y el Ciudadano, Comisionado Presidente Josué Solana Salmorán y Claudia Ivette Soto Pineda, Comisionada y Comisionado, Integrantes del Consejo General del Órgano Garante de Acceso a la Información Pública, Transparencia, Protección de Datos Personales y Buen Gobierno del Estado de Oaxaca, asistidas y asistidos del C. Héctor Eduardo Ruiz Serrano, Secretario General de Acuerdos, quien autoriza y da fe. - - - - - - - - - - - - - - - - - - - - - - - - - - - - - - - - - - - - - - - - - - - - - - - - - - </w:t>
      </w:r>
    </w:p>
    <w:p w14:paraId="2BA804BA" w14:textId="77777777" w:rsidR="00230FA9" w:rsidRPr="00736BC2" w:rsidRDefault="00230FA9" w:rsidP="00230FA9">
      <w:pPr>
        <w:spacing w:line="360" w:lineRule="auto"/>
        <w:jc w:val="both"/>
        <w:rPr>
          <w:rFonts w:ascii="Arial" w:eastAsia="Times New Roman" w:hAnsi="Arial" w:cs="Arial"/>
          <w:b/>
          <w:bCs/>
          <w:sz w:val="22"/>
          <w:szCs w:val="22"/>
          <w:lang w:eastAsia="es-ES"/>
        </w:rPr>
      </w:pPr>
    </w:p>
    <w:p w14:paraId="23D15B04" w14:textId="77777777" w:rsidR="0043724A" w:rsidRPr="00736BC2" w:rsidRDefault="0043724A" w:rsidP="00DF6E57">
      <w:pPr>
        <w:spacing w:line="360" w:lineRule="auto"/>
        <w:jc w:val="both"/>
        <w:rPr>
          <w:rFonts w:ascii="Arial" w:eastAsia="Times New Roman" w:hAnsi="Arial" w:cs="Arial"/>
          <w:b/>
          <w:bCs/>
          <w:sz w:val="22"/>
          <w:szCs w:val="22"/>
          <w:lang w:eastAsia="es-ES"/>
        </w:rPr>
      </w:pPr>
    </w:p>
    <w:p w14:paraId="319D80CB" w14:textId="77777777" w:rsidR="0043724A" w:rsidRPr="00736BC2" w:rsidRDefault="0043724A" w:rsidP="00DF6E57">
      <w:pPr>
        <w:spacing w:line="360" w:lineRule="auto"/>
        <w:jc w:val="both"/>
        <w:rPr>
          <w:rFonts w:ascii="Arial" w:eastAsia="Times New Roman" w:hAnsi="Arial" w:cs="Arial"/>
          <w:b/>
          <w:bCs/>
          <w:sz w:val="22"/>
          <w:szCs w:val="22"/>
          <w:lang w:eastAsia="es-ES"/>
        </w:rPr>
      </w:pPr>
    </w:p>
    <w:p w14:paraId="29E2AC4A" w14:textId="624FF6F9" w:rsidR="007F14C5" w:rsidRDefault="007F14C5" w:rsidP="00DF6E57">
      <w:pPr>
        <w:spacing w:line="360" w:lineRule="auto"/>
        <w:jc w:val="both"/>
        <w:rPr>
          <w:rFonts w:ascii="Arial" w:eastAsia="Times New Roman" w:hAnsi="Arial" w:cs="Arial"/>
          <w:b/>
          <w:bCs/>
          <w:sz w:val="22"/>
          <w:szCs w:val="22"/>
          <w:lang w:eastAsia="es-ES"/>
        </w:rPr>
      </w:pPr>
    </w:p>
    <w:p w14:paraId="30C29569" w14:textId="33EAA6A6" w:rsidR="00532B75" w:rsidRDefault="00532B75" w:rsidP="00DF6E57">
      <w:pPr>
        <w:spacing w:line="360" w:lineRule="auto"/>
        <w:jc w:val="both"/>
        <w:rPr>
          <w:rFonts w:ascii="Arial" w:eastAsia="Times New Roman" w:hAnsi="Arial" w:cs="Arial"/>
          <w:b/>
          <w:bCs/>
          <w:sz w:val="22"/>
          <w:szCs w:val="22"/>
          <w:lang w:eastAsia="es-ES"/>
        </w:rPr>
      </w:pPr>
    </w:p>
    <w:p w14:paraId="4C080F69" w14:textId="6C441891" w:rsidR="00532B75" w:rsidRDefault="00532B75" w:rsidP="00DF6E57">
      <w:pPr>
        <w:spacing w:line="360" w:lineRule="auto"/>
        <w:jc w:val="both"/>
        <w:rPr>
          <w:rFonts w:ascii="Arial" w:eastAsia="Times New Roman" w:hAnsi="Arial" w:cs="Arial"/>
          <w:b/>
          <w:bCs/>
          <w:sz w:val="22"/>
          <w:szCs w:val="22"/>
          <w:lang w:eastAsia="es-ES"/>
        </w:rPr>
      </w:pPr>
    </w:p>
    <w:p w14:paraId="0B6F6253" w14:textId="77777777" w:rsidR="00532B75" w:rsidRDefault="00532B75" w:rsidP="00DF6E57">
      <w:pPr>
        <w:spacing w:line="360" w:lineRule="auto"/>
        <w:jc w:val="both"/>
        <w:rPr>
          <w:rFonts w:ascii="Arial" w:eastAsia="Times New Roman" w:hAnsi="Arial" w:cs="Arial"/>
          <w:b/>
          <w:bCs/>
          <w:sz w:val="22"/>
          <w:szCs w:val="22"/>
          <w:lang w:eastAsia="es-ES"/>
        </w:rPr>
      </w:pPr>
    </w:p>
    <w:p w14:paraId="0C7BF468" w14:textId="77777777" w:rsidR="007F14C5" w:rsidRPr="00736BC2" w:rsidRDefault="007F14C5" w:rsidP="00DF6E57">
      <w:pPr>
        <w:spacing w:line="360" w:lineRule="auto"/>
        <w:jc w:val="both"/>
        <w:rPr>
          <w:rFonts w:ascii="Arial" w:eastAsia="Times New Roman" w:hAnsi="Arial" w:cs="Arial"/>
          <w:b/>
          <w:bCs/>
          <w:sz w:val="22"/>
          <w:szCs w:val="22"/>
          <w:lang w:eastAsia="es-ES"/>
        </w:rPr>
      </w:pPr>
    </w:p>
    <w:p w14:paraId="01E61B04" w14:textId="77777777" w:rsidR="0043724A" w:rsidRPr="00736BC2" w:rsidRDefault="0043724A" w:rsidP="00497DF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 Josué Solana Salmorán.</w:t>
      </w:r>
    </w:p>
    <w:p w14:paraId="73A71E8C" w14:textId="77777777" w:rsidR="0043724A" w:rsidRPr="00736BC2" w:rsidRDefault="0043724A" w:rsidP="00497DF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Comisionado Presidente.</w:t>
      </w:r>
    </w:p>
    <w:p w14:paraId="6D4BE69B" w14:textId="77777777" w:rsidR="0043724A" w:rsidRPr="00736BC2" w:rsidRDefault="0043724A" w:rsidP="00497DFD">
      <w:pPr>
        <w:spacing w:line="360" w:lineRule="auto"/>
        <w:jc w:val="center"/>
        <w:rPr>
          <w:rFonts w:ascii="Arial" w:hAnsi="Arial" w:cs="Arial"/>
          <w:sz w:val="22"/>
          <w:szCs w:val="22"/>
        </w:rPr>
      </w:pPr>
    </w:p>
    <w:p w14:paraId="13DAC1EC" w14:textId="77777777" w:rsidR="0043724A" w:rsidRPr="00736BC2" w:rsidRDefault="0043724A" w:rsidP="00497DFD">
      <w:pPr>
        <w:spacing w:line="360" w:lineRule="auto"/>
        <w:jc w:val="center"/>
        <w:rPr>
          <w:rFonts w:ascii="Arial" w:hAnsi="Arial" w:cs="Arial"/>
          <w:sz w:val="22"/>
          <w:szCs w:val="22"/>
        </w:rPr>
      </w:pPr>
    </w:p>
    <w:p w14:paraId="4A4E26B8" w14:textId="77777777" w:rsidR="0043724A" w:rsidRPr="00736BC2" w:rsidRDefault="0043724A" w:rsidP="00497DFD">
      <w:pPr>
        <w:spacing w:line="360" w:lineRule="auto"/>
        <w:jc w:val="center"/>
        <w:rPr>
          <w:rFonts w:ascii="Arial" w:hAnsi="Arial" w:cs="Arial"/>
          <w:sz w:val="22"/>
          <w:szCs w:val="22"/>
        </w:rPr>
      </w:pPr>
    </w:p>
    <w:p w14:paraId="48B3C725" w14:textId="287AD0FA" w:rsidR="00525357" w:rsidRPr="00736BC2" w:rsidRDefault="00525357" w:rsidP="00497DFD">
      <w:pPr>
        <w:spacing w:line="360" w:lineRule="auto"/>
        <w:jc w:val="center"/>
        <w:rPr>
          <w:rFonts w:ascii="Arial" w:hAnsi="Arial" w:cs="Arial"/>
          <w:sz w:val="22"/>
          <w:szCs w:val="22"/>
        </w:rPr>
      </w:pPr>
    </w:p>
    <w:p w14:paraId="4A21CA6F" w14:textId="77777777" w:rsidR="00695EF2" w:rsidRPr="00736BC2" w:rsidRDefault="00695EF2" w:rsidP="00497DFD">
      <w:pPr>
        <w:spacing w:line="360" w:lineRule="auto"/>
        <w:jc w:val="center"/>
        <w:rPr>
          <w:rFonts w:ascii="Arial" w:hAnsi="Arial" w:cs="Arial"/>
          <w:sz w:val="22"/>
          <w:szCs w:val="22"/>
        </w:rPr>
      </w:pPr>
    </w:p>
    <w:p w14:paraId="017D1588" w14:textId="77777777" w:rsidR="0043724A" w:rsidRPr="00736BC2" w:rsidRDefault="0043724A" w:rsidP="00497DFD">
      <w:pPr>
        <w:spacing w:line="360" w:lineRule="auto"/>
        <w:jc w:val="center"/>
        <w:rPr>
          <w:rFonts w:ascii="Arial" w:hAnsi="Arial" w:cs="Arial"/>
          <w:sz w:val="22"/>
          <w:szCs w:val="22"/>
        </w:rPr>
      </w:pPr>
    </w:p>
    <w:p w14:paraId="36AFA09A" w14:textId="77777777" w:rsidR="0043724A" w:rsidRPr="00736BC2" w:rsidRDefault="0043724A" w:rsidP="00497DFD">
      <w:pPr>
        <w:spacing w:line="360" w:lineRule="auto"/>
        <w:ind w:left="1276" w:hanging="1276"/>
        <w:jc w:val="center"/>
        <w:rPr>
          <w:rFonts w:ascii="Arial" w:hAnsi="Arial" w:cs="Arial"/>
          <w:b/>
          <w:sz w:val="22"/>
          <w:szCs w:val="22"/>
        </w:rPr>
      </w:pPr>
      <w:r w:rsidRPr="00736BC2">
        <w:rPr>
          <w:rFonts w:ascii="Arial" w:eastAsia="Times New Roman" w:hAnsi="Arial" w:cs="Arial"/>
          <w:b/>
          <w:bCs/>
          <w:sz w:val="22"/>
          <w:szCs w:val="22"/>
          <w:lang w:eastAsia="es-ES"/>
        </w:rPr>
        <w:t>C. Claudia Ivette Soto Pineda.</w:t>
      </w:r>
    </w:p>
    <w:p w14:paraId="0AB11582" w14:textId="77777777" w:rsidR="0043724A" w:rsidRPr="00736BC2" w:rsidRDefault="0043724A" w:rsidP="00497DFD">
      <w:pPr>
        <w:spacing w:line="360" w:lineRule="auto"/>
        <w:ind w:left="1276" w:hanging="1276"/>
        <w:jc w:val="center"/>
        <w:rPr>
          <w:rFonts w:ascii="Arial" w:hAnsi="Arial" w:cs="Arial"/>
          <w:b/>
          <w:sz w:val="22"/>
          <w:szCs w:val="22"/>
        </w:rPr>
      </w:pPr>
      <w:r w:rsidRPr="00736BC2">
        <w:rPr>
          <w:rFonts w:ascii="Arial" w:hAnsi="Arial" w:cs="Arial"/>
          <w:b/>
          <w:sz w:val="22"/>
          <w:szCs w:val="22"/>
        </w:rPr>
        <w:t>Comisionada.</w:t>
      </w:r>
    </w:p>
    <w:p w14:paraId="47CD1BEB" w14:textId="22B4EBE7" w:rsidR="007F14C5" w:rsidRDefault="007F14C5" w:rsidP="00497DFD">
      <w:pPr>
        <w:shd w:val="clear" w:color="auto" w:fill="FFFFFF"/>
        <w:spacing w:line="360" w:lineRule="auto"/>
        <w:jc w:val="center"/>
        <w:rPr>
          <w:rFonts w:ascii="Arial" w:eastAsia="Times New Roman" w:hAnsi="Arial" w:cs="Arial"/>
          <w:bCs/>
          <w:sz w:val="22"/>
          <w:szCs w:val="22"/>
          <w:lang w:eastAsia="es-ES"/>
        </w:rPr>
      </w:pPr>
    </w:p>
    <w:p w14:paraId="11CAB51E" w14:textId="77777777" w:rsidR="007F14C5" w:rsidRPr="00736BC2" w:rsidRDefault="007F14C5" w:rsidP="00497DFD">
      <w:pPr>
        <w:shd w:val="clear" w:color="auto" w:fill="FFFFFF"/>
        <w:spacing w:line="360" w:lineRule="auto"/>
        <w:jc w:val="center"/>
        <w:rPr>
          <w:rFonts w:ascii="Arial" w:eastAsia="Times New Roman" w:hAnsi="Arial" w:cs="Arial"/>
          <w:bCs/>
          <w:sz w:val="22"/>
          <w:szCs w:val="22"/>
          <w:lang w:eastAsia="es-ES"/>
        </w:rPr>
      </w:pPr>
    </w:p>
    <w:p w14:paraId="00BEF81E" w14:textId="3C8A54FA" w:rsidR="0043724A" w:rsidRDefault="0043724A" w:rsidP="00497DFD">
      <w:pPr>
        <w:shd w:val="clear" w:color="auto" w:fill="FFFFFF"/>
        <w:spacing w:line="360" w:lineRule="auto"/>
        <w:jc w:val="center"/>
        <w:rPr>
          <w:rFonts w:ascii="Arial" w:eastAsia="Times New Roman" w:hAnsi="Arial" w:cs="Arial"/>
          <w:bCs/>
          <w:sz w:val="22"/>
          <w:szCs w:val="22"/>
          <w:lang w:eastAsia="es-ES"/>
        </w:rPr>
      </w:pPr>
    </w:p>
    <w:p w14:paraId="21EAC587" w14:textId="46A88331" w:rsidR="007F14C5" w:rsidRDefault="007F14C5" w:rsidP="00497DFD">
      <w:pPr>
        <w:shd w:val="clear" w:color="auto" w:fill="FFFFFF"/>
        <w:spacing w:line="360" w:lineRule="auto"/>
        <w:jc w:val="center"/>
        <w:rPr>
          <w:rFonts w:ascii="Arial" w:eastAsia="Times New Roman" w:hAnsi="Arial" w:cs="Arial"/>
          <w:bCs/>
          <w:sz w:val="22"/>
          <w:szCs w:val="22"/>
          <w:lang w:eastAsia="es-ES"/>
        </w:rPr>
      </w:pPr>
    </w:p>
    <w:p w14:paraId="49BDBCA7" w14:textId="77777777" w:rsidR="007F14C5" w:rsidRPr="00736BC2" w:rsidRDefault="007F14C5" w:rsidP="00497DFD">
      <w:pPr>
        <w:shd w:val="clear" w:color="auto" w:fill="FFFFFF"/>
        <w:spacing w:line="360" w:lineRule="auto"/>
        <w:jc w:val="center"/>
        <w:rPr>
          <w:rFonts w:ascii="Arial" w:eastAsia="Times New Roman" w:hAnsi="Arial" w:cs="Arial"/>
          <w:bCs/>
          <w:sz w:val="22"/>
          <w:szCs w:val="22"/>
          <w:lang w:eastAsia="es-ES"/>
        </w:rPr>
      </w:pPr>
    </w:p>
    <w:p w14:paraId="39413672"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15D278F4" w14:textId="77777777" w:rsidR="0043724A" w:rsidRPr="00736BC2" w:rsidRDefault="0043724A" w:rsidP="00497DFD">
      <w:pPr>
        <w:shd w:val="clear" w:color="auto" w:fill="FFFFFF"/>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 xml:space="preserve">C. </w:t>
      </w:r>
      <w:r w:rsidRPr="00736BC2">
        <w:rPr>
          <w:rFonts w:ascii="Arial" w:hAnsi="Arial" w:cs="Arial"/>
          <w:b/>
          <w:sz w:val="22"/>
          <w:szCs w:val="22"/>
        </w:rPr>
        <w:t>Héctor Eduardo Ruiz Serrano</w:t>
      </w:r>
      <w:r w:rsidRPr="00736BC2">
        <w:rPr>
          <w:rFonts w:ascii="Arial" w:eastAsia="Times New Roman" w:hAnsi="Arial" w:cs="Arial"/>
          <w:b/>
          <w:bCs/>
          <w:sz w:val="22"/>
          <w:szCs w:val="22"/>
          <w:lang w:eastAsia="es-ES"/>
        </w:rPr>
        <w:t>.</w:t>
      </w:r>
    </w:p>
    <w:p w14:paraId="4676D6CC" w14:textId="1759CFC8"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r w:rsidRPr="00736BC2">
        <w:rPr>
          <w:rFonts w:ascii="Arial" w:eastAsia="Times New Roman" w:hAnsi="Arial" w:cs="Arial"/>
          <w:b/>
          <w:bCs/>
          <w:sz w:val="22"/>
          <w:szCs w:val="22"/>
          <w:lang w:eastAsia="es-ES"/>
        </w:rPr>
        <w:t>Secretario General de Acuerdos.</w:t>
      </w:r>
    </w:p>
    <w:p w14:paraId="2DB791E5"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482E828A" w14:textId="77777777" w:rsidR="005B34DE" w:rsidRPr="00736BC2" w:rsidRDefault="005B34DE" w:rsidP="00497DFD">
      <w:pPr>
        <w:shd w:val="clear" w:color="auto" w:fill="FFFFFF"/>
        <w:spacing w:line="360" w:lineRule="auto"/>
        <w:jc w:val="center"/>
        <w:rPr>
          <w:rFonts w:ascii="Arial" w:eastAsia="Times New Roman" w:hAnsi="Arial" w:cs="Arial"/>
          <w:bCs/>
          <w:sz w:val="22"/>
          <w:szCs w:val="22"/>
          <w:lang w:eastAsia="es-ES"/>
        </w:rPr>
      </w:pPr>
    </w:p>
    <w:p w14:paraId="0C9CA4CF" w14:textId="24BF369E" w:rsidR="00864C0B" w:rsidRDefault="00864C0B" w:rsidP="00DF6E57">
      <w:pPr>
        <w:shd w:val="clear" w:color="auto" w:fill="FFFFFF"/>
        <w:spacing w:line="360" w:lineRule="auto"/>
        <w:jc w:val="both"/>
        <w:rPr>
          <w:rFonts w:ascii="Arial" w:eastAsia="Times New Roman" w:hAnsi="Arial" w:cs="Arial"/>
          <w:bCs/>
          <w:sz w:val="22"/>
          <w:szCs w:val="22"/>
          <w:lang w:eastAsia="es-ES"/>
        </w:rPr>
      </w:pPr>
    </w:p>
    <w:p w14:paraId="569F0205" w14:textId="4B1BB024" w:rsidR="00BA3A29" w:rsidRDefault="00BA3A29" w:rsidP="00DF6E57">
      <w:pPr>
        <w:shd w:val="clear" w:color="auto" w:fill="FFFFFF"/>
        <w:spacing w:line="360" w:lineRule="auto"/>
        <w:jc w:val="both"/>
        <w:rPr>
          <w:rFonts w:ascii="Arial" w:eastAsia="Times New Roman" w:hAnsi="Arial" w:cs="Arial"/>
          <w:bCs/>
          <w:sz w:val="16"/>
          <w:szCs w:val="16"/>
          <w:lang w:eastAsia="es-ES"/>
        </w:rPr>
      </w:pPr>
    </w:p>
    <w:p w14:paraId="00413271" w14:textId="6038D8F7" w:rsidR="00532B75" w:rsidRDefault="00532B75" w:rsidP="00DF6E57">
      <w:pPr>
        <w:shd w:val="clear" w:color="auto" w:fill="FFFFFF"/>
        <w:spacing w:line="360" w:lineRule="auto"/>
        <w:jc w:val="both"/>
        <w:rPr>
          <w:rFonts w:ascii="Arial" w:eastAsia="Times New Roman" w:hAnsi="Arial" w:cs="Arial"/>
          <w:bCs/>
          <w:sz w:val="16"/>
          <w:szCs w:val="16"/>
          <w:lang w:eastAsia="es-ES"/>
        </w:rPr>
      </w:pPr>
    </w:p>
    <w:p w14:paraId="7FE8533F" w14:textId="0ECE861C" w:rsidR="00532B75" w:rsidRDefault="00532B75" w:rsidP="00DF6E57">
      <w:pPr>
        <w:shd w:val="clear" w:color="auto" w:fill="FFFFFF"/>
        <w:spacing w:line="360" w:lineRule="auto"/>
        <w:jc w:val="both"/>
        <w:rPr>
          <w:rFonts w:ascii="Arial" w:eastAsia="Times New Roman" w:hAnsi="Arial" w:cs="Arial"/>
          <w:bCs/>
          <w:sz w:val="16"/>
          <w:szCs w:val="16"/>
          <w:lang w:eastAsia="es-ES"/>
        </w:rPr>
      </w:pPr>
    </w:p>
    <w:p w14:paraId="23FB9B24" w14:textId="77777777" w:rsidR="00532B75" w:rsidRDefault="00532B75" w:rsidP="00DF6E57">
      <w:pPr>
        <w:shd w:val="clear" w:color="auto" w:fill="FFFFFF"/>
        <w:spacing w:line="360" w:lineRule="auto"/>
        <w:jc w:val="both"/>
        <w:rPr>
          <w:rFonts w:ascii="Arial" w:eastAsia="Times New Roman" w:hAnsi="Arial" w:cs="Arial"/>
          <w:bCs/>
          <w:sz w:val="16"/>
          <w:szCs w:val="16"/>
          <w:lang w:eastAsia="es-ES"/>
        </w:rPr>
      </w:pPr>
    </w:p>
    <w:p w14:paraId="177E58BD" w14:textId="651F021B" w:rsidR="00C3447E" w:rsidRDefault="00C3447E" w:rsidP="00DF6E57">
      <w:pPr>
        <w:shd w:val="clear" w:color="auto" w:fill="FFFFFF"/>
        <w:spacing w:line="360" w:lineRule="auto"/>
        <w:jc w:val="both"/>
        <w:rPr>
          <w:rFonts w:ascii="Arial" w:eastAsia="Times New Roman" w:hAnsi="Arial" w:cs="Arial"/>
          <w:bCs/>
          <w:sz w:val="16"/>
          <w:szCs w:val="16"/>
          <w:lang w:eastAsia="es-ES"/>
        </w:rPr>
      </w:pPr>
    </w:p>
    <w:p w14:paraId="2837AA70" w14:textId="56C748F4" w:rsidR="0043724A" w:rsidRPr="00C3447E" w:rsidRDefault="0043724A" w:rsidP="00DF6E57">
      <w:pPr>
        <w:spacing w:line="360" w:lineRule="auto"/>
        <w:jc w:val="both"/>
        <w:rPr>
          <w:rFonts w:ascii="Arial" w:hAnsi="Arial" w:cs="Arial"/>
          <w:sz w:val="16"/>
          <w:szCs w:val="16"/>
        </w:rPr>
      </w:pPr>
      <w:r w:rsidRPr="00C3447E">
        <w:rPr>
          <w:rFonts w:ascii="Arial" w:hAnsi="Arial" w:cs="Arial"/>
          <w:sz w:val="16"/>
          <w:szCs w:val="16"/>
        </w:rPr>
        <w:t>La presente hoja de firmas corresponde al acta de l</w:t>
      </w:r>
      <w:r w:rsidR="00AC145C" w:rsidRPr="00C3447E">
        <w:rPr>
          <w:rFonts w:ascii="Arial" w:hAnsi="Arial" w:cs="Arial"/>
          <w:sz w:val="16"/>
          <w:szCs w:val="16"/>
        </w:rPr>
        <w:t xml:space="preserve">a </w:t>
      </w:r>
      <w:r w:rsidR="00BA3A29" w:rsidRPr="00C3447E">
        <w:rPr>
          <w:rFonts w:ascii="Arial" w:hAnsi="Arial" w:cs="Arial"/>
          <w:sz w:val="16"/>
          <w:szCs w:val="16"/>
        </w:rPr>
        <w:t>Décima</w:t>
      </w:r>
      <w:r w:rsidR="00AC145C" w:rsidRPr="00C3447E">
        <w:rPr>
          <w:rFonts w:ascii="Arial" w:hAnsi="Arial" w:cs="Arial"/>
          <w:sz w:val="16"/>
          <w:szCs w:val="16"/>
        </w:rPr>
        <w:t xml:space="preserve"> </w:t>
      </w:r>
      <w:r w:rsidR="009F6A15">
        <w:rPr>
          <w:rFonts w:ascii="Arial" w:hAnsi="Arial" w:cs="Arial"/>
          <w:sz w:val="16"/>
          <w:szCs w:val="16"/>
        </w:rPr>
        <w:t>Tercera</w:t>
      </w:r>
      <w:r w:rsidR="001170AC" w:rsidRPr="00C3447E">
        <w:rPr>
          <w:rFonts w:ascii="Arial" w:hAnsi="Arial" w:cs="Arial"/>
          <w:sz w:val="16"/>
          <w:szCs w:val="16"/>
        </w:rPr>
        <w:t xml:space="preserve"> </w:t>
      </w:r>
      <w:r w:rsidRPr="00C3447E">
        <w:rPr>
          <w:rFonts w:ascii="Arial" w:hAnsi="Arial" w:cs="Arial"/>
          <w:sz w:val="16"/>
          <w:szCs w:val="16"/>
        </w:rPr>
        <w:t xml:space="preserve">Sesión </w:t>
      </w:r>
      <w:r w:rsidR="00AC145C" w:rsidRPr="00C3447E">
        <w:rPr>
          <w:rFonts w:ascii="Arial" w:hAnsi="Arial" w:cs="Arial"/>
          <w:sz w:val="16"/>
          <w:szCs w:val="16"/>
        </w:rPr>
        <w:t>O</w:t>
      </w:r>
      <w:r w:rsidRPr="00C3447E">
        <w:rPr>
          <w:rFonts w:ascii="Arial" w:hAnsi="Arial" w:cs="Arial"/>
          <w:sz w:val="16"/>
          <w:szCs w:val="16"/>
        </w:rPr>
        <w:t xml:space="preserve">rdinaria 2025 del Consejo General del Órgano Garante de Acceso a la Información Pública, Transparencia, Protección de Datos Personales y Buen Gobierno del Estado de Oaxaca, </w:t>
      </w:r>
      <w:r w:rsidR="00CE2FFE" w:rsidRPr="00C3447E">
        <w:rPr>
          <w:rFonts w:ascii="Arial" w:hAnsi="Arial" w:cs="Arial"/>
          <w:sz w:val="16"/>
          <w:szCs w:val="16"/>
        </w:rPr>
        <w:t>celebrada el</w:t>
      </w:r>
      <w:r w:rsidRPr="00C3447E">
        <w:rPr>
          <w:rFonts w:ascii="Arial" w:hAnsi="Arial" w:cs="Arial"/>
          <w:sz w:val="16"/>
          <w:szCs w:val="16"/>
        </w:rPr>
        <w:t xml:space="preserve"> </w:t>
      </w:r>
      <w:r w:rsidR="00230FA9">
        <w:rPr>
          <w:rFonts w:ascii="Arial" w:hAnsi="Arial" w:cs="Arial"/>
          <w:sz w:val="16"/>
          <w:szCs w:val="16"/>
        </w:rPr>
        <w:t>ocho</w:t>
      </w:r>
      <w:r w:rsidR="00497DFD" w:rsidRPr="00C3447E">
        <w:rPr>
          <w:rFonts w:ascii="Arial" w:hAnsi="Arial" w:cs="Arial"/>
          <w:sz w:val="16"/>
          <w:szCs w:val="16"/>
        </w:rPr>
        <w:t xml:space="preserve"> de </w:t>
      </w:r>
      <w:r w:rsidR="00110888" w:rsidRPr="00C3447E">
        <w:rPr>
          <w:rFonts w:ascii="Arial" w:hAnsi="Arial" w:cs="Arial"/>
          <w:sz w:val="16"/>
          <w:szCs w:val="16"/>
        </w:rPr>
        <w:t>ju</w:t>
      </w:r>
      <w:r w:rsidR="00230FA9">
        <w:rPr>
          <w:rFonts w:ascii="Arial" w:hAnsi="Arial" w:cs="Arial"/>
          <w:sz w:val="16"/>
          <w:szCs w:val="16"/>
        </w:rPr>
        <w:t>l</w:t>
      </w:r>
      <w:r w:rsidR="00110888" w:rsidRPr="00C3447E">
        <w:rPr>
          <w:rFonts w:ascii="Arial" w:hAnsi="Arial" w:cs="Arial"/>
          <w:sz w:val="16"/>
          <w:szCs w:val="16"/>
        </w:rPr>
        <w:t>i</w:t>
      </w:r>
      <w:r w:rsidR="00497DFD" w:rsidRPr="00C3447E">
        <w:rPr>
          <w:rFonts w:ascii="Arial" w:hAnsi="Arial" w:cs="Arial"/>
          <w:sz w:val="16"/>
          <w:szCs w:val="16"/>
        </w:rPr>
        <w:t>o</w:t>
      </w:r>
      <w:r w:rsidRPr="00C3447E">
        <w:rPr>
          <w:rFonts w:ascii="Arial" w:hAnsi="Arial" w:cs="Arial"/>
          <w:sz w:val="16"/>
          <w:szCs w:val="16"/>
        </w:rPr>
        <w:t xml:space="preserve"> de 2025. - </w:t>
      </w:r>
      <w:r w:rsidR="000506B6" w:rsidRPr="00C3447E">
        <w:rPr>
          <w:rFonts w:ascii="Arial" w:hAnsi="Arial" w:cs="Arial"/>
          <w:sz w:val="16"/>
          <w:szCs w:val="16"/>
        </w:rPr>
        <w:t>- - -</w:t>
      </w:r>
      <w:r w:rsidR="00110888" w:rsidRPr="00C3447E">
        <w:rPr>
          <w:rFonts w:ascii="Arial" w:hAnsi="Arial" w:cs="Arial"/>
          <w:sz w:val="16"/>
          <w:szCs w:val="16"/>
        </w:rPr>
        <w:t xml:space="preserve"> </w:t>
      </w:r>
      <w:r w:rsidR="00CE2FFE" w:rsidRPr="00C3447E">
        <w:rPr>
          <w:rFonts w:ascii="Arial" w:hAnsi="Arial" w:cs="Arial"/>
          <w:sz w:val="16"/>
          <w:szCs w:val="16"/>
        </w:rPr>
        <w:t xml:space="preserve">- - - - - - </w:t>
      </w:r>
      <w:r w:rsidR="0047612D" w:rsidRPr="00C3447E">
        <w:rPr>
          <w:rFonts w:ascii="Arial" w:hAnsi="Arial" w:cs="Arial"/>
          <w:sz w:val="16"/>
          <w:szCs w:val="16"/>
        </w:rPr>
        <w:t>-</w:t>
      </w:r>
      <w:r w:rsidR="00C3447E">
        <w:rPr>
          <w:rFonts w:ascii="Arial" w:hAnsi="Arial" w:cs="Arial"/>
          <w:sz w:val="16"/>
          <w:szCs w:val="16"/>
        </w:rPr>
        <w:t xml:space="preserve"> - - - - - - - - - - - - - - - - - - - - - - - - - - - - - - - - - - - - - - - - - - - - - </w:t>
      </w:r>
      <w:r w:rsidR="0047612D" w:rsidRPr="00C3447E">
        <w:rPr>
          <w:rFonts w:ascii="Arial" w:hAnsi="Arial" w:cs="Arial"/>
          <w:sz w:val="16"/>
          <w:szCs w:val="16"/>
        </w:rPr>
        <w:t xml:space="preserve">- </w:t>
      </w:r>
    </w:p>
    <w:p w14:paraId="7A924DAC" w14:textId="05F13020" w:rsidR="0043724A" w:rsidRPr="00C3447E" w:rsidRDefault="0043724A" w:rsidP="00DF6E57">
      <w:pPr>
        <w:spacing w:line="360" w:lineRule="auto"/>
        <w:jc w:val="both"/>
        <w:rPr>
          <w:rFonts w:ascii="Arial" w:hAnsi="Arial" w:cs="Arial"/>
          <w:sz w:val="16"/>
          <w:szCs w:val="16"/>
        </w:rPr>
      </w:pPr>
      <w:r w:rsidRPr="00C3447E">
        <w:rPr>
          <w:rFonts w:ascii="Arial" w:hAnsi="Arial" w:cs="Arial"/>
          <w:sz w:val="16"/>
          <w:szCs w:val="16"/>
        </w:rPr>
        <w:t>MELH*</w:t>
      </w:r>
      <w:r w:rsidR="001170AC" w:rsidRPr="00C3447E">
        <w:rPr>
          <w:rFonts w:ascii="Arial" w:hAnsi="Arial" w:cs="Arial"/>
          <w:sz w:val="16"/>
          <w:szCs w:val="16"/>
        </w:rPr>
        <w:t>jaso</w:t>
      </w:r>
    </w:p>
    <w:sectPr w:rsidR="0043724A" w:rsidRPr="00C3447E"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79B8" w14:textId="77777777" w:rsidR="00C2640F" w:rsidRDefault="00C2640F" w:rsidP="00505074">
      <w:r>
        <w:separator/>
      </w:r>
    </w:p>
  </w:endnote>
  <w:endnote w:type="continuationSeparator" w:id="0">
    <w:p w14:paraId="39B225EF" w14:textId="77777777" w:rsidR="00C2640F" w:rsidRDefault="00C2640F"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ECA7" w14:textId="77777777" w:rsidR="00C2640F" w:rsidRDefault="00C2640F" w:rsidP="00505074">
      <w:r>
        <w:separator/>
      </w:r>
    </w:p>
  </w:footnote>
  <w:footnote w:type="continuationSeparator" w:id="0">
    <w:p w14:paraId="4D5D2360" w14:textId="77777777" w:rsidR="00C2640F" w:rsidRDefault="00C2640F" w:rsidP="00505074">
      <w:r>
        <w:continuationSeparator/>
      </w:r>
    </w:p>
  </w:footnote>
  <w:footnote w:id="1">
    <w:p w14:paraId="569994D4" w14:textId="77777777" w:rsidR="002C19E3" w:rsidRDefault="002C19E3" w:rsidP="002C19E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2">
    <w:p w14:paraId="5CEF6FE4" w14:textId="77777777" w:rsidR="002C19E3" w:rsidRDefault="002C19E3" w:rsidP="002C19E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3">
    <w:p w14:paraId="22ED9AEA" w14:textId="77777777" w:rsidR="002C19E3" w:rsidRDefault="002C19E3" w:rsidP="002C19E3">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4">
    <w:p w14:paraId="105CCF4A" w14:textId="77777777" w:rsidR="002C19E3" w:rsidRDefault="002C19E3" w:rsidP="002C19E3">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2"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5">
    <w:p w14:paraId="5388F9E9" w14:textId="77777777" w:rsidR="002C19E3" w:rsidRDefault="002C19E3" w:rsidP="002C19E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3"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6">
    <w:p w14:paraId="48E84A0B" w14:textId="77777777" w:rsidR="002C19E3" w:rsidRDefault="002C19E3" w:rsidP="002C19E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4"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7">
    <w:p w14:paraId="126D5F24" w14:textId="77777777" w:rsidR="002C19E3" w:rsidRDefault="002C19E3" w:rsidP="002C19E3">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5"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8">
    <w:p w14:paraId="08E7A513" w14:textId="77777777" w:rsidR="002C19E3" w:rsidRDefault="002C19E3" w:rsidP="002C19E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6"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9">
    <w:p w14:paraId="39B477D6" w14:textId="77777777" w:rsidR="002C19E3" w:rsidRDefault="002C19E3" w:rsidP="002C19E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7"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10">
    <w:p w14:paraId="12D9E37A" w14:textId="77777777" w:rsidR="002C19E3" w:rsidRDefault="002C19E3" w:rsidP="002C19E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8" w:history="1">
        <w:r>
          <w:rPr>
            <w:rStyle w:val="Hipervnculo"/>
            <w:rFonts w:ascii="Arial" w:hAnsi="Arial" w:cs="Arial"/>
          </w:rPr>
          <w:t>https://ogaipoaxaca.org.mx/site/descargas/acuerdos/ACUERDO-OGAIPO-CG-141-2024.pdf</w:t>
        </w:r>
      </w:hyperlink>
    </w:p>
  </w:footnote>
  <w:footnote w:id="11">
    <w:p w14:paraId="4BF87891" w14:textId="77777777" w:rsidR="002C19E3" w:rsidRDefault="002C19E3" w:rsidP="002C19E3">
      <w:pPr>
        <w:pStyle w:val="Textonotapie"/>
        <w:rPr>
          <w:rFonts w:ascii="Arial" w:hAnsi="Arial" w:cs="Arial"/>
        </w:rPr>
      </w:pPr>
      <w:r>
        <w:rPr>
          <w:rStyle w:val="Refdenotaalpie"/>
          <w:rFonts w:ascii="Arial" w:hAnsi="Arial" w:cs="Arial"/>
        </w:rPr>
        <w:footnoteRef/>
      </w:r>
      <w:r>
        <w:rPr>
          <w:rFonts w:ascii="Arial" w:hAnsi="Arial" w:cs="Arial"/>
        </w:rPr>
        <w:t xml:space="preserve"> Aplicables al caso en concreto toda vez que no han sido emitidos los nuevos Lineamientos que establece la nueva Ley General de Transparencia y Acceso a la Información Pública en su artículo 59.</w:t>
      </w:r>
    </w:p>
  </w:footnote>
  <w:footnote w:id="12">
    <w:p w14:paraId="7ED3679B" w14:textId="77777777" w:rsidR="00B717C1" w:rsidRDefault="00B717C1" w:rsidP="00B717C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13">
    <w:p w14:paraId="0F3AB420" w14:textId="77777777" w:rsidR="00B717C1" w:rsidRDefault="00B717C1" w:rsidP="00B717C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14">
    <w:p w14:paraId="26C5A171" w14:textId="77777777" w:rsidR="00B717C1" w:rsidRDefault="00B717C1" w:rsidP="00B717C1">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9"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15">
    <w:p w14:paraId="06CF22FA" w14:textId="77777777" w:rsidR="00B717C1" w:rsidRDefault="00B717C1" w:rsidP="00B717C1">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10"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16">
    <w:p w14:paraId="537D89C4" w14:textId="77777777" w:rsidR="00B717C1" w:rsidRDefault="00B717C1" w:rsidP="00B717C1">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1"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17">
    <w:p w14:paraId="121AFFD8" w14:textId="77777777" w:rsidR="00B717C1" w:rsidRDefault="00B717C1" w:rsidP="00B717C1">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2"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18">
    <w:p w14:paraId="30D5BA91" w14:textId="77777777" w:rsidR="00B717C1" w:rsidRDefault="00B717C1" w:rsidP="00B717C1">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13"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19">
    <w:p w14:paraId="12630FE4" w14:textId="77777777" w:rsidR="00B717C1" w:rsidRDefault="00B717C1" w:rsidP="00B717C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14"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20">
    <w:p w14:paraId="7D654EAE" w14:textId="77777777" w:rsidR="00B717C1" w:rsidRDefault="00B717C1" w:rsidP="00B717C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15"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21">
    <w:p w14:paraId="32885389" w14:textId="77777777" w:rsidR="00B717C1" w:rsidRDefault="00B717C1" w:rsidP="00B717C1">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6" w:history="1">
        <w:r>
          <w:rPr>
            <w:rStyle w:val="Hipervnculo"/>
            <w:rFonts w:ascii="Arial" w:hAnsi="Arial" w:cs="Arial"/>
          </w:rPr>
          <w:t>https://ogaipoaxaca.org.mx/site/descargas/acuerdos/ACUERDO-OGAIPO-CG-141-2024.pdf</w:t>
        </w:r>
      </w:hyperlink>
    </w:p>
  </w:footnote>
  <w:footnote w:id="22">
    <w:p w14:paraId="32F97F05" w14:textId="77777777" w:rsidR="00B717C1" w:rsidRDefault="00B717C1" w:rsidP="00B717C1">
      <w:pPr>
        <w:pStyle w:val="Textonotapie"/>
        <w:rPr>
          <w:rFonts w:ascii="Arial" w:hAnsi="Arial" w:cs="Arial"/>
        </w:rPr>
      </w:pPr>
      <w:r>
        <w:rPr>
          <w:rStyle w:val="Refdenotaalpie"/>
          <w:rFonts w:ascii="Arial" w:hAnsi="Arial" w:cs="Arial"/>
        </w:rPr>
        <w:footnoteRef/>
      </w:r>
      <w:r>
        <w:rPr>
          <w:rFonts w:ascii="Arial" w:hAnsi="Arial" w:cs="Arial"/>
        </w:rPr>
        <w:t xml:space="preserve"> Aplicables al caso en concreto toda vez que no han sido emitidos los nuevos Lineamientos que establece la nueva Ley General de Transparencia y Acceso a la Información Pública en su artículo 59.</w:t>
      </w:r>
    </w:p>
  </w:footnote>
  <w:footnote w:id="23">
    <w:p w14:paraId="027C41C1" w14:textId="77777777" w:rsidR="001D2641" w:rsidRDefault="001D2641" w:rsidP="001D264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24">
    <w:p w14:paraId="73F33D7C" w14:textId="77777777" w:rsidR="001D2641" w:rsidRDefault="001D2641" w:rsidP="001D264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25">
    <w:p w14:paraId="02295E1B" w14:textId="77777777" w:rsidR="001D2641" w:rsidRDefault="001D2641" w:rsidP="001D2641">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7"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26">
    <w:p w14:paraId="080BD76D" w14:textId="77777777" w:rsidR="001D2641" w:rsidRDefault="001D2641" w:rsidP="001D2641">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18"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27">
    <w:p w14:paraId="49542B1E" w14:textId="77777777" w:rsidR="001D2641" w:rsidRDefault="001D2641" w:rsidP="001D2641">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9"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28">
    <w:p w14:paraId="3D070969" w14:textId="77777777" w:rsidR="001D2641" w:rsidRDefault="001D2641" w:rsidP="001D2641">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20"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29">
    <w:p w14:paraId="5200E4CC" w14:textId="77777777" w:rsidR="001D2641" w:rsidRDefault="001D2641" w:rsidP="001D2641">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21"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30">
    <w:p w14:paraId="07565648" w14:textId="77777777" w:rsidR="001D2641" w:rsidRDefault="001D2641" w:rsidP="001D264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2"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31">
    <w:p w14:paraId="1638B86A" w14:textId="77777777" w:rsidR="001D2641" w:rsidRDefault="001D2641" w:rsidP="001D2641">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3"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32">
    <w:p w14:paraId="19076D16" w14:textId="77777777" w:rsidR="001D2641" w:rsidRDefault="001D2641" w:rsidP="001D2641">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por medio del enlace electrónico:  </w:t>
      </w:r>
      <w:hyperlink r:id="rId24" w:history="1">
        <w:r>
          <w:rPr>
            <w:rStyle w:val="Hipervnculo"/>
            <w:rFonts w:ascii="Arial" w:hAnsi="Arial" w:cs="Arial"/>
          </w:rPr>
          <w:t>https://ogaipoaxaca.org.mx/site/descargas/acuerdos/Acuerdos_S.O_XXIV_2024/ACUERDO-OGAIPO-CG-151-2024.pdf</w:t>
        </w:r>
      </w:hyperlink>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477087"/>
    <w:multiLevelType w:val="hybridMultilevel"/>
    <w:tmpl w:val="4FD4E558"/>
    <w:lvl w:ilvl="0" w:tplc="235A8832">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48F69C18">
      <w:numFmt w:val="bullet"/>
      <w:lvlText w:val="•"/>
      <w:lvlJc w:val="left"/>
      <w:pPr>
        <w:ind w:left="1494" w:hanging="360"/>
      </w:pPr>
      <w:rPr>
        <w:lang w:val="es-ES" w:eastAsia="en-US" w:bidi="ar-SA"/>
      </w:rPr>
    </w:lvl>
    <w:lvl w:ilvl="2" w:tplc="D2A6E8B8">
      <w:numFmt w:val="bullet"/>
      <w:lvlText w:val="•"/>
      <w:lvlJc w:val="left"/>
      <w:pPr>
        <w:ind w:left="2368" w:hanging="360"/>
      </w:pPr>
      <w:rPr>
        <w:lang w:val="es-ES" w:eastAsia="en-US" w:bidi="ar-SA"/>
      </w:rPr>
    </w:lvl>
    <w:lvl w:ilvl="3" w:tplc="99A6149C">
      <w:numFmt w:val="bullet"/>
      <w:lvlText w:val="•"/>
      <w:lvlJc w:val="left"/>
      <w:pPr>
        <w:ind w:left="3242" w:hanging="360"/>
      </w:pPr>
      <w:rPr>
        <w:lang w:val="es-ES" w:eastAsia="en-US" w:bidi="ar-SA"/>
      </w:rPr>
    </w:lvl>
    <w:lvl w:ilvl="4" w:tplc="F9E67B9E">
      <w:numFmt w:val="bullet"/>
      <w:lvlText w:val="•"/>
      <w:lvlJc w:val="left"/>
      <w:pPr>
        <w:ind w:left="4116" w:hanging="360"/>
      </w:pPr>
      <w:rPr>
        <w:lang w:val="es-ES" w:eastAsia="en-US" w:bidi="ar-SA"/>
      </w:rPr>
    </w:lvl>
    <w:lvl w:ilvl="5" w:tplc="FBB03EE0">
      <w:numFmt w:val="bullet"/>
      <w:lvlText w:val="•"/>
      <w:lvlJc w:val="left"/>
      <w:pPr>
        <w:ind w:left="4990" w:hanging="360"/>
      </w:pPr>
      <w:rPr>
        <w:lang w:val="es-ES" w:eastAsia="en-US" w:bidi="ar-SA"/>
      </w:rPr>
    </w:lvl>
    <w:lvl w:ilvl="6" w:tplc="8C784162">
      <w:numFmt w:val="bullet"/>
      <w:lvlText w:val="•"/>
      <w:lvlJc w:val="left"/>
      <w:pPr>
        <w:ind w:left="5864" w:hanging="360"/>
      </w:pPr>
      <w:rPr>
        <w:lang w:val="es-ES" w:eastAsia="en-US" w:bidi="ar-SA"/>
      </w:rPr>
    </w:lvl>
    <w:lvl w:ilvl="7" w:tplc="E294E8F6">
      <w:numFmt w:val="bullet"/>
      <w:lvlText w:val="•"/>
      <w:lvlJc w:val="left"/>
      <w:pPr>
        <w:ind w:left="6738" w:hanging="360"/>
      </w:pPr>
      <w:rPr>
        <w:lang w:val="es-ES" w:eastAsia="en-US" w:bidi="ar-SA"/>
      </w:rPr>
    </w:lvl>
    <w:lvl w:ilvl="8" w:tplc="AB30C020">
      <w:numFmt w:val="bullet"/>
      <w:lvlText w:val="•"/>
      <w:lvlJc w:val="left"/>
      <w:pPr>
        <w:ind w:left="7612" w:hanging="360"/>
      </w:pPr>
      <w:rPr>
        <w:lang w:val="es-ES" w:eastAsia="en-US" w:bidi="ar-SA"/>
      </w:rPr>
    </w:lvl>
  </w:abstractNum>
  <w:abstractNum w:abstractNumId="2"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4"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4549A9"/>
    <w:multiLevelType w:val="hybridMultilevel"/>
    <w:tmpl w:val="E62A9BDA"/>
    <w:lvl w:ilvl="0" w:tplc="F51E4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7"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FDD60E0"/>
    <w:multiLevelType w:val="hybridMultilevel"/>
    <w:tmpl w:val="72EC2DE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62F35D42"/>
    <w:multiLevelType w:val="hybridMultilevel"/>
    <w:tmpl w:val="E236BAF2"/>
    <w:lvl w:ilvl="0" w:tplc="5C7A25E0">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71FC3632">
      <w:numFmt w:val="bullet"/>
      <w:lvlText w:val="•"/>
      <w:lvlJc w:val="left"/>
      <w:pPr>
        <w:ind w:left="1494" w:hanging="360"/>
      </w:pPr>
      <w:rPr>
        <w:lang w:val="es-ES" w:eastAsia="en-US" w:bidi="ar-SA"/>
      </w:rPr>
    </w:lvl>
    <w:lvl w:ilvl="2" w:tplc="8B2A3DC2">
      <w:numFmt w:val="bullet"/>
      <w:lvlText w:val="•"/>
      <w:lvlJc w:val="left"/>
      <w:pPr>
        <w:ind w:left="2368" w:hanging="360"/>
      </w:pPr>
      <w:rPr>
        <w:lang w:val="es-ES" w:eastAsia="en-US" w:bidi="ar-SA"/>
      </w:rPr>
    </w:lvl>
    <w:lvl w:ilvl="3" w:tplc="AF8AD6E0">
      <w:numFmt w:val="bullet"/>
      <w:lvlText w:val="•"/>
      <w:lvlJc w:val="left"/>
      <w:pPr>
        <w:ind w:left="3242" w:hanging="360"/>
      </w:pPr>
      <w:rPr>
        <w:lang w:val="es-ES" w:eastAsia="en-US" w:bidi="ar-SA"/>
      </w:rPr>
    </w:lvl>
    <w:lvl w:ilvl="4" w:tplc="EC76F07A">
      <w:numFmt w:val="bullet"/>
      <w:lvlText w:val="•"/>
      <w:lvlJc w:val="left"/>
      <w:pPr>
        <w:ind w:left="4116" w:hanging="360"/>
      </w:pPr>
      <w:rPr>
        <w:lang w:val="es-ES" w:eastAsia="en-US" w:bidi="ar-SA"/>
      </w:rPr>
    </w:lvl>
    <w:lvl w:ilvl="5" w:tplc="0EA42BF4">
      <w:numFmt w:val="bullet"/>
      <w:lvlText w:val="•"/>
      <w:lvlJc w:val="left"/>
      <w:pPr>
        <w:ind w:left="4990" w:hanging="360"/>
      </w:pPr>
      <w:rPr>
        <w:lang w:val="es-ES" w:eastAsia="en-US" w:bidi="ar-SA"/>
      </w:rPr>
    </w:lvl>
    <w:lvl w:ilvl="6" w:tplc="B57253AC">
      <w:numFmt w:val="bullet"/>
      <w:lvlText w:val="•"/>
      <w:lvlJc w:val="left"/>
      <w:pPr>
        <w:ind w:left="5864" w:hanging="360"/>
      </w:pPr>
      <w:rPr>
        <w:lang w:val="es-ES" w:eastAsia="en-US" w:bidi="ar-SA"/>
      </w:rPr>
    </w:lvl>
    <w:lvl w:ilvl="7" w:tplc="72D2759A">
      <w:numFmt w:val="bullet"/>
      <w:lvlText w:val="•"/>
      <w:lvlJc w:val="left"/>
      <w:pPr>
        <w:ind w:left="6738" w:hanging="360"/>
      </w:pPr>
      <w:rPr>
        <w:lang w:val="es-ES" w:eastAsia="en-US" w:bidi="ar-SA"/>
      </w:rPr>
    </w:lvl>
    <w:lvl w:ilvl="8" w:tplc="0BFC362A">
      <w:numFmt w:val="bullet"/>
      <w:lvlText w:val="•"/>
      <w:lvlJc w:val="left"/>
      <w:pPr>
        <w:ind w:left="7612" w:hanging="360"/>
      </w:pPr>
      <w:rPr>
        <w:lang w:val="es-ES" w:eastAsia="en-US" w:bidi="ar-SA"/>
      </w:rPr>
    </w:lvl>
  </w:abstractNum>
  <w:abstractNum w:abstractNumId="11"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E55"/>
    <w:rsid w:val="00012541"/>
    <w:rsid w:val="0001682A"/>
    <w:rsid w:val="00025E78"/>
    <w:rsid w:val="00031C22"/>
    <w:rsid w:val="00034BCB"/>
    <w:rsid w:val="00043648"/>
    <w:rsid w:val="000505DB"/>
    <w:rsid w:val="000506B6"/>
    <w:rsid w:val="0005112B"/>
    <w:rsid w:val="00071055"/>
    <w:rsid w:val="00075AB7"/>
    <w:rsid w:val="000871E4"/>
    <w:rsid w:val="000921C9"/>
    <w:rsid w:val="000B781A"/>
    <w:rsid w:val="00110888"/>
    <w:rsid w:val="001170AC"/>
    <w:rsid w:val="00117D4A"/>
    <w:rsid w:val="0012274B"/>
    <w:rsid w:val="00150315"/>
    <w:rsid w:val="001549D4"/>
    <w:rsid w:val="0015778B"/>
    <w:rsid w:val="001709FA"/>
    <w:rsid w:val="00183727"/>
    <w:rsid w:val="00191709"/>
    <w:rsid w:val="00195D74"/>
    <w:rsid w:val="001C002A"/>
    <w:rsid w:val="001C173A"/>
    <w:rsid w:val="001C3A24"/>
    <w:rsid w:val="001C5977"/>
    <w:rsid w:val="001D2641"/>
    <w:rsid w:val="001D30EE"/>
    <w:rsid w:val="001F7577"/>
    <w:rsid w:val="00204658"/>
    <w:rsid w:val="002060F1"/>
    <w:rsid w:val="002113CC"/>
    <w:rsid w:val="00216599"/>
    <w:rsid w:val="00230FA9"/>
    <w:rsid w:val="00237846"/>
    <w:rsid w:val="002415D3"/>
    <w:rsid w:val="0025178D"/>
    <w:rsid w:val="00283EEE"/>
    <w:rsid w:val="00284AE6"/>
    <w:rsid w:val="002852B1"/>
    <w:rsid w:val="002948AA"/>
    <w:rsid w:val="002B1849"/>
    <w:rsid w:val="002C19E3"/>
    <w:rsid w:val="002C3535"/>
    <w:rsid w:val="002D152B"/>
    <w:rsid w:val="002E0950"/>
    <w:rsid w:val="003041FE"/>
    <w:rsid w:val="00306BCC"/>
    <w:rsid w:val="00320B59"/>
    <w:rsid w:val="00337913"/>
    <w:rsid w:val="00352899"/>
    <w:rsid w:val="00352C0C"/>
    <w:rsid w:val="00365337"/>
    <w:rsid w:val="0037163E"/>
    <w:rsid w:val="00375AB2"/>
    <w:rsid w:val="00377746"/>
    <w:rsid w:val="003A2949"/>
    <w:rsid w:val="003C7CC7"/>
    <w:rsid w:val="003D31CE"/>
    <w:rsid w:val="003D51D7"/>
    <w:rsid w:val="003E57A9"/>
    <w:rsid w:val="003E7859"/>
    <w:rsid w:val="003F7C21"/>
    <w:rsid w:val="00400F30"/>
    <w:rsid w:val="004021D3"/>
    <w:rsid w:val="004270B8"/>
    <w:rsid w:val="004336B6"/>
    <w:rsid w:val="00436336"/>
    <w:rsid w:val="0043724A"/>
    <w:rsid w:val="00445A2C"/>
    <w:rsid w:val="00445D95"/>
    <w:rsid w:val="0047009E"/>
    <w:rsid w:val="004749C8"/>
    <w:rsid w:val="0047612D"/>
    <w:rsid w:val="004807FD"/>
    <w:rsid w:val="00496B6A"/>
    <w:rsid w:val="00497B64"/>
    <w:rsid w:val="00497DFD"/>
    <w:rsid w:val="004B49A5"/>
    <w:rsid w:val="004B4A6E"/>
    <w:rsid w:val="004C3C46"/>
    <w:rsid w:val="004C7677"/>
    <w:rsid w:val="004D3EC9"/>
    <w:rsid w:val="004E59B8"/>
    <w:rsid w:val="00501734"/>
    <w:rsid w:val="00505074"/>
    <w:rsid w:val="00514A01"/>
    <w:rsid w:val="0051624F"/>
    <w:rsid w:val="00525357"/>
    <w:rsid w:val="00531139"/>
    <w:rsid w:val="00532B75"/>
    <w:rsid w:val="005372B3"/>
    <w:rsid w:val="00562403"/>
    <w:rsid w:val="00562891"/>
    <w:rsid w:val="00565E88"/>
    <w:rsid w:val="005854D1"/>
    <w:rsid w:val="005A478F"/>
    <w:rsid w:val="005A608F"/>
    <w:rsid w:val="005B0CCC"/>
    <w:rsid w:val="005B34DE"/>
    <w:rsid w:val="005C245B"/>
    <w:rsid w:val="005E02E3"/>
    <w:rsid w:val="005E2BBC"/>
    <w:rsid w:val="005F17D8"/>
    <w:rsid w:val="005F6794"/>
    <w:rsid w:val="00611443"/>
    <w:rsid w:val="0061401C"/>
    <w:rsid w:val="006368DD"/>
    <w:rsid w:val="00640D20"/>
    <w:rsid w:val="0065319B"/>
    <w:rsid w:val="006536AA"/>
    <w:rsid w:val="006647D2"/>
    <w:rsid w:val="0067700A"/>
    <w:rsid w:val="006924A4"/>
    <w:rsid w:val="00695EF2"/>
    <w:rsid w:val="006A43A8"/>
    <w:rsid w:val="006C19E6"/>
    <w:rsid w:val="006F7AEE"/>
    <w:rsid w:val="00703733"/>
    <w:rsid w:val="00716313"/>
    <w:rsid w:val="00727E37"/>
    <w:rsid w:val="00736BC2"/>
    <w:rsid w:val="00740BE6"/>
    <w:rsid w:val="00751C15"/>
    <w:rsid w:val="00754692"/>
    <w:rsid w:val="007728B4"/>
    <w:rsid w:val="00772EF0"/>
    <w:rsid w:val="00774F19"/>
    <w:rsid w:val="00774F8D"/>
    <w:rsid w:val="0077615F"/>
    <w:rsid w:val="00777F4A"/>
    <w:rsid w:val="00792094"/>
    <w:rsid w:val="007A7C32"/>
    <w:rsid w:val="007B2811"/>
    <w:rsid w:val="007C048C"/>
    <w:rsid w:val="007D546A"/>
    <w:rsid w:val="007D79F0"/>
    <w:rsid w:val="007E6705"/>
    <w:rsid w:val="007F01F3"/>
    <w:rsid w:val="007F14C5"/>
    <w:rsid w:val="007F322F"/>
    <w:rsid w:val="00801920"/>
    <w:rsid w:val="00802D3E"/>
    <w:rsid w:val="00805590"/>
    <w:rsid w:val="00815F71"/>
    <w:rsid w:val="0082523C"/>
    <w:rsid w:val="00830AC1"/>
    <w:rsid w:val="00836C3B"/>
    <w:rsid w:val="00852BC0"/>
    <w:rsid w:val="008568E5"/>
    <w:rsid w:val="00864C0B"/>
    <w:rsid w:val="00866C6D"/>
    <w:rsid w:val="00872C36"/>
    <w:rsid w:val="008749CF"/>
    <w:rsid w:val="0088721A"/>
    <w:rsid w:val="00892D82"/>
    <w:rsid w:val="00897526"/>
    <w:rsid w:val="008A333A"/>
    <w:rsid w:val="008B78E2"/>
    <w:rsid w:val="008C0E9B"/>
    <w:rsid w:val="008C22F3"/>
    <w:rsid w:val="008C2566"/>
    <w:rsid w:val="008C3A4A"/>
    <w:rsid w:val="008D29E3"/>
    <w:rsid w:val="008D3BE3"/>
    <w:rsid w:val="008E695C"/>
    <w:rsid w:val="008F366D"/>
    <w:rsid w:val="00902B18"/>
    <w:rsid w:val="009100C6"/>
    <w:rsid w:val="00910158"/>
    <w:rsid w:val="00910819"/>
    <w:rsid w:val="00920943"/>
    <w:rsid w:val="00921BA9"/>
    <w:rsid w:val="00922069"/>
    <w:rsid w:val="00930F1B"/>
    <w:rsid w:val="00940BF0"/>
    <w:rsid w:val="00942429"/>
    <w:rsid w:val="00946F60"/>
    <w:rsid w:val="00953AE1"/>
    <w:rsid w:val="00957F46"/>
    <w:rsid w:val="00984893"/>
    <w:rsid w:val="009879C0"/>
    <w:rsid w:val="00995DD6"/>
    <w:rsid w:val="009B40E7"/>
    <w:rsid w:val="009D22A7"/>
    <w:rsid w:val="009E5D2C"/>
    <w:rsid w:val="009F6A15"/>
    <w:rsid w:val="00A074D9"/>
    <w:rsid w:val="00A1352B"/>
    <w:rsid w:val="00A25E2C"/>
    <w:rsid w:val="00A31065"/>
    <w:rsid w:val="00A35279"/>
    <w:rsid w:val="00A40E54"/>
    <w:rsid w:val="00A56332"/>
    <w:rsid w:val="00AB694C"/>
    <w:rsid w:val="00AB6E0A"/>
    <w:rsid w:val="00AB7353"/>
    <w:rsid w:val="00AC1329"/>
    <w:rsid w:val="00AC145C"/>
    <w:rsid w:val="00AC38B0"/>
    <w:rsid w:val="00AC3FF4"/>
    <w:rsid w:val="00AE3A48"/>
    <w:rsid w:val="00AF1275"/>
    <w:rsid w:val="00B02F57"/>
    <w:rsid w:val="00B1711D"/>
    <w:rsid w:val="00B206F8"/>
    <w:rsid w:val="00B213DD"/>
    <w:rsid w:val="00B27FB3"/>
    <w:rsid w:val="00B3348C"/>
    <w:rsid w:val="00B717C1"/>
    <w:rsid w:val="00B75206"/>
    <w:rsid w:val="00B76405"/>
    <w:rsid w:val="00B90D11"/>
    <w:rsid w:val="00B91952"/>
    <w:rsid w:val="00B94055"/>
    <w:rsid w:val="00B94670"/>
    <w:rsid w:val="00BA3A29"/>
    <w:rsid w:val="00BB3736"/>
    <w:rsid w:val="00BD54EC"/>
    <w:rsid w:val="00BD6F4E"/>
    <w:rsid w:val="00BE6316"/>
    <w:rsid w:val="00C07082"/>
    <w:rsid w:val="00C202F1"/>
    <w:rsid w:val="00C25E29"/>
    <w:rsid w:val="00C2640F"/>
    <w:rsid w:val="00C27E43"/>
    <w:rsid w:val="00C335F7"/>
    <w:rsid w:val="00C3447E"/>
    <w:rsid w:val="00C35EA5"/>
    <w:rsid w:val="00C5292B"/>
    <w:rsid w:val="00C57034"/>
    <w:rsid w:val="00C57DFF"/>
    <w:rsid w:val="00C67FAB"/>
    <w:rsid w:val="00C9121A"/>
    <w:rsid w:val="00C97BF5"/>
    <w:rsid w:val="00CB7833"/>
    <w:rsid w:val="00CC14FF"/>
    <w:rsid w:val="00CD4DB7"/>
    <w:rsid w:val="00CE12AB"/>
    <w:rsid w:val="00CE2FFE"/>
    <w:rsid w:val="00CE395E"/>
    <w:rsid w:val="00CE7D9A"/>
    <w:rsid w:val="00CF3C55"/>
    <w:rsid w:val="00D017AA"/>
    <w:rsid w:val="00D039CF"/>
    <w:rsid w:val="00D13698"/>
    <w:rsid w:val="00D163BD"/>
    <w:rsid w:val="00D26CCF"/>
    <w:rsid w:val="00D377FF"/>
    <w:rsid w:val="00D415C3"/>
    <w:rsid w:val="00D52994"/>
    <w:rsid w:val="00D65479"/>
    <w:rsid w:val="00D6695F"/>
    <w:rsid w:val="00D701FC"/>
    <w:rsid w:val="00D76F49"/>
    <w:rsid w:val="00D86A01"/>
    <w:rsid w:val="00D86DD2"/>
    <w:rsid w:val="00D96B13"/>
    <w:rsid w:val="00DA5A0E"/>
    <w:rsid w:val="00DA6345"/>
    <w:rsid w:val="00DC0B0F"/>
    <w:rsid w:val="00DC1402"/>
    <w:rsid w:val="00DC284F"/>
    <w:rsid w:val="00DC65C4"/>
    <w:rsid w:val="00DC700D"/>
    <w:rsid w:val="00DC713E"/>
    <w:rsid w:val="00DD3861"/>
    <w:rsid w:val="00DF2B9B"/>
    <w:rsid w:val="00DF42CB"/>
    <w:rsid w:val="00DF6E57"/>
    <w:rsid w:val="00E2618E"/>
    <w:rsid w:val="00E30893"/>
    <w:rsid w:val="00E33641"/>
    <w:rsid w:val="00E35ED5"/>
    <w:rsid w:val="00E444F9"/>
    <w:rsid w:val="00E70179"/>
    <w:rsid w:val="00E82228"/>
    <w:rsid w:val="00E878DE"/>
    <w:rsid w:val="00EA47CD"/>
    <w:rsid w:val="00EB50C0"/>
    <w:rsid w:val="00EC2D16"/>
    <w:rsid w:val="00EC32B2"/>
    <w:rsid w:val="00EC604A"/>
    <w:rsid w:val="00ED489F"/>
    <w:rsid w:val="00EE38B6"/>
    <w:rsid w:val="00EE48C4"/>
    <w:rsid w:val="00EE599D"/>
    <w:rsid w:val="00EF4DA4"/>
    <w:rsid w:val="00EF677F"/>
    <w:rsid w:val="00F023FE"/>
    <w:rsid w:val="00F15166"/>
    <w:rsid w:val="00F17F01"/>
    <w:rsid w:val="00F33C5B"/>
    <w:rsid w:val="00F36284"/>
    <w:rsid w:val="00F45E95"/>
    <w:rsid w:val="00F5532D"/>
    <w:rsid w:val="00F56F58"/>
    <w:rsid w:val="00F7708C"/>
    <w:rsid w:val="00F854FE"/>
    <w:rsid w:val="00F86110"/>
    <w:rsid w:val="00F92F89"/>
    <w:rsid w:val="00F97E7C"/>
    <w:rsid w:val="00FA6A45"/>
    <w:rsid w:val="00FC13DD"/>
    <w:rsid w:val="00FC2B33"/>
    <w:rsid w:val="00FD2A4C"/>
    <w:rsid w:val="00FD4F19"/>
    <w:rsid w:val="00FE0371"/>
    <w:rsid w:val="00FE7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6531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1"/>
    <w:semiHidden/>
    <w:unhideWhenUsed/>
    <w:qFormat/>
    <w:rsid w:val="006536AA"/>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semiHidden/>
    <w:rsid w:val="006536AA"/>
    <w:rPr>
      <w:rFonts w:ascii="Arial MT" w:eastAsia="Arial MT" w:hAnsi="Arial MT" w:cs="Arial MT"/>
      <w:sz w:val="22"/>
      <w:szCs w:val="22"/>
      <w:lang w:val="es-ES"/>
    </w:rPr>
  </w:style>
  <w:style w:type="table" w:customStyle="1" w:styleId="Tablaconcuadrcula4-nfasis41">
    <w:name w:val="Tabla con cuadrícula 4 - Énfasis 41"/>
    <w:basedOn w:val="Tablanormal"/>
    <w:uiPriority w:val="49"/>
    <w:rsid w:val="003E7859"/>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
    <w:rsid w:val="006531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223">
      <w:bodyDiv w:val="1"/>
      <w:marLeft w:val="0"/>
      <w:marRight w:val="0"/>
      <w:marTop w:val="0"/>
      <w:marBottom w:val="0"/>
      <w:divBdr>
        <w:top w:val="none" w:sz="0" w:space="0" w:color="auto"/>
        <w:left w:val="none" w:sz="0" w:space="0" w:color="auto"/>
        <w:bottom w:val="none" w:sz="0" w:space="0" w:color="auto"/>
        <w:right w:val="none" w:sz="0" w:space="0" w:color="auto"/>
      </w:divBdr>
    </w:div>
    <w:div w:id="16078857">
      <w:bodyDiv w:val="1"/>
      <w:marLeft w:val="0"/>
      <w:marRight w:val="0"/>
      <w:marTop w:val="0"/>
      <w:marBottom w:val="0"/>
      <w:divBdr>
        <w:top w:val="none" w:sz="0" w:space="0" w:color="auto"/>
        <w:left w:val="none" w:sz="0" w:space="0" w:color="auto"/>
        <w:bottom w:val="none" w:sz="0" w:space="0" w:color="auto"/>
        <w:right w:val="none" w:sz="0" w:space="0" w:color="auto"/>
      </w:divBdr>
    </w:div>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70347870">
      <w:bodyDiv w:val="1"/>
      <w:marLeft w:val="0"/>
      <w:marRight w:val="0"/>
      <w:marTop w:val="0"/>
      <w:marBottom w:val="0"/>
      <w:divBdr>
        <w:top w:val="none" w:sz="0" w:space="0" w:color="auto"/>
        <w:left w:val="none" w:sz="0" w:space="0" w:color="auto"/>
        <w:bottom w:val="none" w:sz="0" w:space="0" w:color="auto"/>
        <w:right w:val="none" w:sz="0" w:space="0" w:color="auto"/>
      </w:divBdr>
    </w:div>
    <w:div w:id="126245790">
      <w:bodyDiv w:val="1"/>
      <w:marLeft w:val="0"/>
      <w:marRight w:val="0"/>
      <w:marTop w:val="0"/>
      <w:marBottom w:val="0"/>
      <w:divBdr>
        <w:top w:val="none" w:sz="0" w:space="0" w:color="auto"/>
        <w:left w:val="none" w:sz="0" w:space="0" w:color="auto"/>
        <w:bottom w:val="none" w:sz="0" w:space="0" w:color="auto"/>
        <w:right w:val="none" w:sz="0" w:space="0" w:color="auto"/>
      </w:divBdr>
    </w:div>
    <w:div w:id="169218425">
      <w:bodyDiv w:val="1"/>
      <w:marLeft w:val="0"/>
      <w:marRight w:val="0"/>
      <w:marTop w:val="0"/>
      <w:marBottom w:val="0"/>
      <w:divBdr>
        <w:top w:val="none" w:sz="0" w:space="0" w:color="auto"/>
        <w:left w:val="none" w:sz="0" w:space="0" w:color="auto"/>
        <w:bottom w:val="none" w:sz="0" w:space="0" w:color="auto"/>
        <w:right w:val="none" w:sz="0" w:space="0" w:color="auto"/>
      </w:divBdr>
    </w:div>
    <w:div w:id="19408051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11577209">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33709424">
      <w:bodyDiv w:val="1"/>
      <w:marLeft w:val="0"/>
      <w:marRight w:val="0"/>
      <w:marTop w:val="0"/>
      <w:marBottom w:val="0"/>
      <w:divBdr>
        <w:top w:val="none" w:sz="0" w:space="0" w:color="auto"/>
        <w:left w:val="none" w:sz="0" w:space="0" w:color="auto"/>
        <w:bottom w:val="none" w:sz="0" w:space="0" w:color="auto"/>
        <w:right w:val="none" w:sz="0" w:space="0" w:color="auto"/>
      </w:divBdr>
    </w:div>
    <w:div w:id="264971217">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32689093">
      <w:bodyDiv w:val="1"/>
      <w:marLeft w:val="0"/>
      <w:marRight w:val="0"/>
      <w:marTop w:val="0"/>
      <w:marBottom w:val="0"/>
      <w:divBdr>
        <w:top w:val="none" w:sz="0" w:space="0" w:color="auto"/>
        <w:left w:val="none" w:sz="0" w:space="0" w:color="auto"/>
        <w:bottom w:val="none" w:sz="0" w:space="0" w:color="auto"/>
        <w:right w:val="none" w:sz="0" w:space="0" w:color="auto"/>
      </w:divBdr>
    </w:div>
    <w:div w:id="583419903">
      <w:bodyDiv w:val="1"/>
      <w:marLeft w:val="0"/>
      <w:marRight w:val="0"/>
      <w:marTop w:val="0"/>
      <w:marBottom w:val="0"/>
      <w:divBdr>
        <w:top w:val="none" w:sz="0" w:space="0" w:color="auto"/>
        <w:left w:val="none" w:sz="0" w:space="0" w:color="auto"/>
        <w:bottom w:val="none" w:sz="0" w:space="0" w:color="auto"/>
        <w:right w:val="none" w:sz="0" w:space="0" w:color="auto"/>
      </w:divBdr>
    </w:div>
    <w:div w:id="598605898">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33436030">
      <w:bodyDiv w:val="1"/>
      <w:marLeft w:val="0"/>
      <w:marRight w:val="0"/>
      <w:marTop w:val="0"/>
      <w:marBottom w:val="0"/>
      <w:divBdr>
        <w:top w:val="none" w:sz="0" w:space="0" w:color="auto"/>
        <w:left w:val="none" w:sz="0" w:space="0" w:color="auto"/>
        <w:bottom w:val="none" w:sz="0" w:space="0" w:color="auto"/>
        <w:right w:val="none" w:sz="0" w:space="0" w:color="auto"/>
      </w:divBdr>
    </w:div>
    <w:div w:id="73801956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37571817">
      <w:bodyDiv w:val="1"/>
      <w:marLeft w:val="0"/>
      <w:marRight w:val="0"/>
      <w:marTop w:val="0"/>
      <w:marBottom w:val="0"/>
      <w:divBdr>
        <w:top w:val="none" w:sz="0" w:space="0" w:color="auto"/>
        <w:left w:val="none" w:sz="0" w:space="0" w:color="auto"/>
        <w:bottom w:val="none" w:sz="0" w:space="0" w:color="auto"/>
        <w:right w:val="none" w:sz="0" w:space="0" w:color="auto"/>
      </w:divBdr>
    </w:div>
    <w:div w:id="845290926">
      <w:bodyDiv w:val="1"/>
      <w:marLeft w:val="0"/>
      <w:marRight w:val="0"/>
      <w:marTop w:val="0"/>
      <w:marBottom w:val="0"/>
      <w:divBdr>
        <w:top w:val="none" w:sz="0" w:space="0" w:color="auto"/>
        <w:left w:val="none" w:sz="0" w:space="0" w:color="auto"/>
        <w:bottom w:val="none" w:sz="0" w:space="0" w:color="auto"/>
        <w:right w:val="none" w:sz="0" w:space="0" w:color="auto"/>
      </w:divBdr>
    </w:div>
    <w:div w:id="850029140">
      <w:bodyDiv w:val="1"/>
      <w:marLeft w:val="0"/>
      <w:marRight w:val="0"/>
      <w:marTop w:val="0"/>
      <w:marBottom w:val="0"/>
      <w:divBdr>
        <w:top w:val="none" w:sz="0" w:space="0" w:color="auto"/>
        <w:left w:val="none" w:sz="0" w:space="0" w:color="auto"/>
        <w:bottom w:val="none" w:sz="0" w:space="0" w:color="auto"/>
        <w:right w:val="none" w:sz="0" w:space="0" w:color="auto"/>
      </w:divBdr>
    </w:div>
    <w:div w:id="922640541">
      <w:bodyDiv w:val="1"/>
      <w:marLeft w:val="0"/>
      <w:marRight w:val="0"/>
      <w:marTop w:val="0"/>
      <w:marBottom w:val="0"/>
      <w:divBdr>
        <w:top w:val="none" w:sz="0" w:space="0" w:color="auto"/>
        <w:left w:val="none" w:sz="0" w:space="0" w:color="auto"/>
        <w:bottom w:val="none" w:sz="0" w:space="0" w:color="auto"/>
        <w:right w:val="none" w:sz="0" w:space="0" w:color="auto"/>
      </w:divBdr>
    </w:div>
    <w:div w:id="932782847">
      <w:bodyDiv w:val="1"/>
      <w:marLeft w:val="0"/>
      <w:marRight w:val="0"/>
      <w:marTop w:val="0"/>
      <w:marBottom w:val="0"/>
      <w:divBdr>
        <w:top w:val="none" w:sz="0" w:space="0" w:color="auto"/>
        <w:left w:val="none" w:sz="0" w:space="0" w:color="auto"/>
        <w:bottom w:val="none" w:sz="0" w:space="0" w:color="auto"/>
        <w:right w:val="none" w:sz="0" w:space="0" w:color="auto"/>
      </w:divBdr>
    </w:div>
    <w:div w:id="985164297">
      <w:bodyDiv w:val="1"/>
      <w:marLeft w:val="0"/>
      <w:marRight w:val="0"/>
      <w:marTop w:val="0"/>
      <w:marBottom w:val="0"/>
      <w:divBdr>
        <w:top w:val="none" w:sz="0" w:space="0" w:color="auto"/>
        <w:left w:val="none" w:sz="0" w:space="0" w:color="auto"/>
        <w:bottom w:val="none" w:sz="0" w:space="0" w:color="auto"/>
        <w:right w:val="none" w:sz="0" w:space="0" w:color="auto"/>
      </w:divBdr>
    </w:div>
    <w:div w:id="1071152756">
      <w:bodyDiv w:val="1"/>
      <w:marLeft w:val="0"/>
      <w:marRight w:val="0"/>
      <w:marTop w:val="0"/>
      <w:marBottom w:val="0"/>
      <w:divBdr>
        <w:top w:val="none" w:sz="0" w:space="0" w:color="auto"/>
        <w:left w:val="none" w:sz="0" w:space="0" w:color="auto"/>
        <w:bottom w:val="none" w:sz="0" w:space="0" w:color="auto"/>
        <w:right w:val="none" w:sz="0" w:space="0" w:color="auto"/>
      </w:divBdr>
    </w:div>
    <w:div w:id="1126775399">
      <w:bodyDiv w:val="1"/>
      <w:marLeft w:val="0"/>
      <w:marRight w:val="0"/>
      <w:marTop w:val="0"/>
      <w:marBottom w:val="0"/>
      <w:divBdr>
        <w:top w:val="none" w:sz="0" w:space="0" w:color="auto"/>
        <w:left w:val="none" w:sz="0" w:space="0" w:color="auto"/>
        <w:bottom w:val="none" w:sz="0" w:space="0" w:color="auto"/>
        <w:right w:val="none" w:sz="0" w:space="0" w:color="auto"/>
      </w:divBdr>
    </w:div>
    <w:div w:id="1211066604">
      <w:bodyDiv w:val="1"/>
      <w:marLeft w:val="0"/>
      <w:marRight w:val="0"/>
      <w:marTop w:val="0"/>
      <w:marBottom w:val="0"/>
      <w:divBdr>
        <w:top w:val="none" w:sz="0" w:space="0" w:color="auto"/>
        <w:left w:val="none" w:sz="0" w:space="0" w:color="auto"/>
        <w:bottom w:val="none" w:sz="0" w:space="0" w:color="auto"/>
        <w:right w:val="none" w:sz="0" w:space="0" w:color="auto"/>
      </w:divBdr>
    </w:div>
    <w:div w:id="1258562140">
      <w:bodyDiv w:val="1"/>
      <w:marLeft w:val="0"/>
      <w:marRight w:val="0"/>
      <w:marTop w:val="0"/>
      <w:marBottom w:val="0"/>
      <w:divBdr>
        <w:top w:val="none" w:sz="0" w:space="0" w:color="auto"/>
        <w:left w:val="none" w:sz="0" w:space="0" w:color="auto"/>
        <w:bottom w:val="none" w:sz="0" w:space="0" w:color="auto"/>
        <w:right w:val="none" w:sz="0" w:space="0" w:color="auto"/>
      </w:divBdr>
    </w:div>
    <w:div w:id="1395932715">
      <w:bodyDiv w:val="1"/>
      <w:marLeft w:val="0"/>
      <w:marRight w:val="0"/>
      <w:marTop w:val="0"/>
      <w:marBottom w:val="0"/>
      <w:divBdr>
        <w:top w:val="none" w:sz="0" w:space="0" w:color="auto"/>
        <w:left w:val="none" w:sz="0" w:space="0" w:color="auto"/>
        <w:bottom w:val="none" w:sz="0" w:space="0" w:color="auto"/>
        <w:right w:val="none" w:sz="0" w:space="0" w:color="auto"/>
      </w:divBdr>
    </w:div>
    <w:div w:id="1423530771">
      <w:bodyDiv w:val="1"/>
      <w:marLeft w:val="0"/>
      <w:marRight w:val="0"/>
      <w:marTop w:val="0"/>
      <w:marBottom w:val="0"/>
      <w:divBdr>
        <w:top w:val="none" w:sz="0" w:space="0" w:color="auto"/>
        <w:left w:val="none" w:sz="0" w:space="0" w:color="auto"/>
        <w:bottom w:val="none" w:sz="0" w:space="0" w:color="auto"/>
        <w:right w:val="none" w:sz="0" w:space="0" w:color="auto"/>
      </w:divBdr>
    </w:div>
    <w:div w:id="1441531596">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07942532">
      <w:bodyDiv w:val="1"/>
      <w:marLeft w:val="0"/>
      <w:marRight w:val="0"/>
      <w:marTop w:val="0"/>
      <w:marBottom w:val="0"/>
      <w:divBdr>
        <w:top w:val="none" w:sz="0" w:space="0" w:color="auto"/>
        <w:left w:val="none" w:sz="0" w:space="0" w:color="auto"/>
        <w:bottom w:val="none" w:sz="0" w:space="0" w:color="auto"/>
        <w:right w:val="none" w:sz="0" w:space="0" w:color="auto"/>
      </w:divBdr>
    </w:div>
    <w:div w:id="1566794143">
      <w:bodyDiv w:val="1"/>
      <w:marLeft w:val="0"/>
      <w:marRight w:val="0"/>
      <w:marTop w:val="0"/>
      <w:marBottom w:val="0"/>
      <w:divBdr>
        <w:top w:val="none" w:sz="0" w:space="0" w:color="auto"/>
        <w:left w:val="none" w:sz="0" w:space="0" w:color="auto"/>
        <w:bottom w:val="none" w:sz="0" w:space="0" w:color="auto"/>
        <w:right w:val="none" w:sz="0" w:space="0" w:color="auto"/>
      </w:divBdr>
    </w:div>
    <w:div w:id="1572347203">
      <w:bodyDiv w:val="1"/>
      <w:marLeft w:val="0"/>
      <w:marRight w:val="0"/>
      <w:marTop w:val="0"/>
      <w:marBottom w:val="0"/>
      <w:divBdr>
        <w:top w:val="none" w:sz="0" w:space="0" w:color="auto"/>
        <w:left w:val="none" w:sz="0" w:space="0" w:color="auto"/>
        <w:bottom w:val="none" w:sz="0" w:space="0" w:color="auto"/>
        <w:right w:val="none" w:sz="0" w:space="0" w:color="auto"/>
      </w:divBdr>
    </w:div>
    <w:div w:id="1576427303">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777869249">
      <w:bodyDiv w:val="1"/>
      <w:marLeft w:val="0"/>
      <w:marRight w:val="0"/>
      <w:marTop w:val="0"/>
      <w:marBottom w:val="0"/>
      <w:divBdr>
        <w:top w:val="none" w:sz="0" w:space="0" w:color="auto"/>
        <w:left w:val="none" w:sz="0" w:space="0" w:color="auto"/>
        <w:bottom w:val="none" w:sz="0" w:space="0" w:color="auto"/>
        <w:right w:val="none" w:sz="0" w:space="0" w:color="auto"/>
      </w:divBdr>
    </w:div>
    <w:div w:id="1787694792">
      <w:bodyDiv w:val="1"/>
      <w:marLeft w:val="0"/>
      <w:marRight w:val="0"/>
      <w:marTop w:val="0"/>
      <w:marBottom w:val="0"/>
      <w:divBdr>
        <w:top w:val="none" w:sz="0" w:space="0" w:color="auto"/>
        <w:left w:val="none" w:sz="0" w:space="0" w:color="auto"/>
        <w:bottom w:val="none" w:sz="0" w:space="0" w:color="auto"/>
        <w:right w:val="none" w:sz="0" w:space="0" w:color="auto"/>
      </w:divBdr>
    </w:div>
    <w:div w:id="1796949560">
      <w:bodyDiv w:val="1"/>
      <w:marLeft w:val="0"/>
      <w:marRight w:val="0"/>
      <w:marTop w:val="0"/>
      <w:marBottom w:val="0"/>
      <w:divBdr>
        <w:top w:val="none" w:sz="0" w:space="0" w:color="auto"/>
        <w:left w:val="none" w:sz="0" w:space="0" w:color="auto"/>
        <w:bottom w:val="none" w:sz="0" w:space="0" w:color="auto"/>
        <w:right w:val="none" w:sz="0" w:space="0" w:color="auto"/>
      </w:divBdr>
    </w:div>
    <w:div w:id="1843084536">
      <w:bodyDiv w:val="1"/>
      <w:marLeft w:val="0"/>
      <w:marRight w:val="0"/>
      <w:marTop w:val="0"/>
      <w:marBottom w:val="0"/>
      <w:divBdr>
        <w:top w:val="none" w:sz="0" w:space="0" w:color="auto"/>
        <w:left w:val="none" w:sz="0" w:space="0" w:color="auto"/>
        <w:bottom w:val="none" w:sz="0" w:space="0" w:color="auto"/>
        <w:right w:val="none" w:sz="0" w:space="0" w:color="auto"/>
      </w:divBdr>
    </w:div>
    <w:div w:id="1854219792">
      <w:bodyDiv w:val="1"/>
      <w:marLeft w:val="0"/>
      <w:marRight w:val="0"/>
      <w:marTop w:val="0"/>
      <w:marBottom w:val="0"/>
      <w:divBdr>
        <w:top w:val="none" w:sz="0" w:space="0" w:color="auto"/>
        <w:left w:val="none" w:sz="0" w:space="0" w:color="auto"/>
        <w:bottom w:val="none" w:sz="0" w:space="0" w:color="auto"/>
        <w:right w:val="none" w:sz="0" w:space="0" w:color="auto"/>
      </w:divBdr>
    </w:div>
    <w:div w:id="1873833878">
      <w:bodyDiv w:val="1"/>
      <w:marLeft w:val="0"/>
      <w:marRight w:val="0"/>
      <w:marTop w:val="0"/>
      <w:marBottom w:val="0"/>
      <w:divBdr>
        <w:top w:val="none" w:sz="0" w:space="0" w:color="auto"/>
        <w:left w:val="none" w:sz="0" w:space="0" w:color="auto"/>
        <w:bottom w:val="none" w:sz="0" w:space="0" w:color="auto"/>
        <w:right w:val="none" w:sz="0" w:space="0" w:color="auto"/>
      </w:divBdr>
    </w:div>
    <w:div w:id="1893350493">
      <w:bodyDiv w:val="1"/>
      <w:marLeft w:val="0"/>
      <w:marRight w:val="0"/>
      <w:marTop w:val="0"/>
      <w:marBottom w:val="0"/>
      <w:divBdr>
        <w:top w:val="none" w:sz="0" w:space="0" w:color="auto"/>
        <w:left w:val="none" w:sz="0" w:space="0" w:color="auto"/>
        <w:bottom w:val="none" w:sz="0" w:space="0" w:color="auto"/>
        <w:right w:val="none" w:sz="0" w:space="0" w:color="auto"/>
      </w:divBdr>
    </w:div>
    <w:div w:id="1948997141">
      <w:bodyDiv w:val="1"/>
      <w:marLeft w:val="0"/>
      <w:marRight w:val="0"/>
      <w:marTop w:val="0"/>
      <w:marBottom w:val="0"/>
      <w:divBdr>
        <w:top w:val="none" w:sz="0" w:space="0" w:color="auto"/>
        <w:left w:val="none" w:sz="0" w:space="0" w:color="auto"/>
        <w:bottom w:val="none" w:sz="0" w:space="0" w:color="auto"/>
        <w:right w:val="none" w:sz="0" w:space="0" w:color="auto"/>
      </w:divBdr>
    </w:div>
    <w:div w:id="2038894399">
      <w:bodyDiv w:val="1"/>
      <w:marLeft w:val="0"/>
      <w:marRight w:val="0"/>
      <w:marTop w:val="0"/>
      <w:marBottom w:val="0"/>
      <w:divBdr>
        <w:top w:val="none" w:sz="0" w:space="0" w:color="auto"/>
        <w:left w:val="none" w:sz="0" w:space="0" w:color="auto"/>
        <w:bottom w:val="none" w:sz="0" w:space="0" w:color="auto"/>
        <w:right w:val="none" w:sz="0" w:space="0" w:color="auto"/>
      </w:divBdr>
    </w:div>
    <w:div w:id="21117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ACUERDO-OGAIPO-CG-141-2024.pdf" TargetMode="External"/><Relationship Id="rId13" Type="http://schemas.openxmlformats.org/officeDocument/2006/relationships/hyperlink" Target="https://ogaipoaxaca.org.mx/site/descargas/acuerdos/ACUERDO-OGAIPO-CG-001-2025.pdf" TargetMode="External"/><Relationship Id="rId18" Type="http://schemas.openxmlformats.org/officeDocument/2006/relationships/hyperlink" Target="https://www.congresooaxaca.gob.mx/docs64.congresooaxaca.gob.mx/documents/decrets/POLXIV_2890.pdf" TargetMode="External"/><Relationship Id="rId3" Type="http://schemas.openxmlformats.org/officeDocument/2006/relationships/hyperlink" Target="https://www.congresooaxaca.gob.mx/docs64.congresooaxaca.gob.mx/documents/decrets/POLXIV_2891.pdf" TargetMode="External"/><Relationship Id="rId21" Type="http://schemas.openxmlformats.org/officeDocument/2006/relationships/hyperlink" Target="https://ogaipoaxaca.org.mx/site/descargas/acuerdos/ACUERDO-OGAIPO-CG-001-2025.pdf" TargetMode="External"/><Relationship Id="rId7" Type="http://schemas.openxmlformats.org/officeDocument/2006/relationships/hyperlink" Target="https://www.diputados.gob.mx/LeyesBiblio/pdf/LGPDPPSO.pdf" TargetMode="External"/><Relationship Id="rId12" Type="http://schemas.openxmlformats.org/officeDocument/2006/relationships/hyperlink" Target="https://ogaipoaxaca.org.mx/site/descargas/acuerdos/ACUERDO-OGAIPO-CG-137-2024.pdf" TargetMode="External"/><Relationship Id="rId17" Type="http://schemas.openxmlformats.org/officeDocument/2006/relationships/hyperlink" Target="https://ogaipoaxaca.org.mx/site/descargas/acuerdos/ACUERDO%20OGAIPO-CG-088-2023.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ogaipoaxaca.org.mx/site/descargas/acuerdos/ACUERDO-OGAIPO-CG-141-2024.pdf" TargetMode="External"/><Relationship Id="rId20" Type="http://schemas.openxmlformats.org/officeDocument/2006/relationships/hyperlink" Target="https://ogaipoaxaca.org.mx/site/descargas/acuerdos/ACUERDO-OGAIPO-CG-137-2024.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11" Type="http://schemas.openxmlformats.org/officeDocument/2006/relationships/hyperlink" Target="https://www.congresooaxaca.gob.mx/docs64.congresooaxaca.gob.mx/documents/decrets/POLXIV_2891.pdf" TargetMode="External"/><Relationship Id="rId24" Type="http://schemas.openxmlformats.org/officeDocument/2006/relationships/hyperlink" Target="https://ogaipoaxaca.org.mx/site/descargas/acuerdos/Acuerdos_S.O_XXIV_2024/ACUERDO-OGAIPO-CG-151-2024.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www.diputados.gob.mx/LeyesBiblio/pdf/LGPDPPSO.pdf" TargetMode="External"/><Relationship Id="rId23" Type="http://schemas.openxmlformats.org/officeDocument/2006/relationships/hyperlink" Target="https://www.diputados.gob.mx/LeyesBiblio/pdf/LGPDPPSO.pdf" TargetMode="External"/><Relationship Id="rId10" Type="http://schemas.openxmlformats.org/officeDocument/2006/relationships/hyperlink" Target="https://www.congresooaxaca.gob.mx/docs64.congresooaxaca.gob.mx/documents/decrets/POLXIV_2890.pdf" TargetMode="External"/><Relationship Id="rId19" Type="http://schemas.openxmlformats.org/officeDocument/2006/relationships/hyperlink" Target="https://www.congresooaxaca.gob.mx/docs64.congresooaxaca.gob.mx/documents/decrets/POLXIV_2891.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ogaipoaxaca.org.mx/site/descargas/acuerdos/ACUERDO%20OGAIPO-CG-088-2023.pdf" TargetMode="External"/><Relationship Id="rId14" Type="http://schemas.openxmlformats.org/officeDocument/2006/relationships/hyperlink" Target="https://www.diputados.gob.mx/LeyesBiblio/pdf/LGTAIP.pdf" TargetMode="External"/><Relationship Id="rId22" Type="http://schemas.openxmlformats.org/officeDocument/2006/relationships/hyperlink" Target="https://www.diputados.gob.mx/LeyesBiblio/pdf/LGTAI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25</Pages>
  <Words>12510</Words>
  <Characters>68806</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43</cp:revision>
  <cp:lastPrinted>2025-01-16T21:58:00Z</cp:lastPrinted>
  <dcterms:created xsi:type="dcterms:W3CDTF">2025-05-21T23:01:00Z</dcterms:created>
  <dcterms:modified xsi:type="dcterms:W3CDTF">2025-07-14T18:37:00Z</dcterms:modified>
</cp:coreProperties>
</file>